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D3D4" w14:textId="673B111D" w:rsidR="00FB48B9" w:rsidRPr="006B0850" w:rsidRDefault="00FB48B9" w:rsidP="00FB48B9">
      <w:pPr>
        <w:bidi/>
        <w:spacing w:line="360" w:lineRule="auto"/>
        <w:jc w:val="center"/>
        <w:rPr>
          <w:rFonts w:asciiTheme="majorBidi" w:hAnsiTheme="majorBidi" w:cstheme="majorBidi"/>
          <w:b/>
          <w:bCs/>
          <w:rtl/>
          <w:lang w:bidi="he-IL"/>
        </w:rPr>
      </w:pPr>
      <w:r w:rsidRPr="006B0850">
        <w:rPr>
          <w:rFonts w:asciiTheme="majorBidi" w:hAnsiTheme="majorBidi" w:cstheme="majorBidi" w:hint="cs"/>
          <w:b/>
          <w:bCs/>
          <w:rtl/>
          <w:lang w:bidi="he-IL"/>
        </w:rPr>
        <w:t>סילבוס</w:t>
      </w:r>
    </w:p>
    <w:p w14:paraId="42B67062" w14:textId="406B1DAA" w:rsidR="00163609" w:rsidRPr="00163609" w:rsidRDefault="00163609" w:rsidP="00FB48B9">
      <w:pPr>
        <w:bidi/>
        <w:spacing w:line="360" w:lineRule="auto"/>
        <w:jc w:val="center"/>
        <w:rPr>
          <w:rFonts w:asciiTheme="majorBidi" w:hAnsiTheme="majorBidi" w:cstheme="majorBidi"/>
        </w:rPr>
      </w:pPr>
      <w:r w:rsidRPr="00163609">
        <w:rPr>
          <w:rFonts w:asciiTheme="majorBidi" w:hAnsiTheme="majorBidi" w:cstheme="majorBidi"/>
          <w:rtl/>
          <w:lang w:bidi="he-IL"/>
        </w:rPr>
        <w:t>דמוקרטיה, ליברליזם וקפיטליזם: ארצות הברית מהקמתה ועד ימינו</w:t>
      </w:r>
    </w:p>
    <w:p w14:paraId="4FDF2447" w14:textId="2301BD12" w:rsidR="0059240C" w:rsidRPr="00163609" w:rsidRDefault="00163609" w:rsidP="00163609">
      <w:pPr>
        <w:bidi/>
        <w:spacing w:line="360" w:lineRule="auto"/>
        <w:jc w:val="center"/>
        <w:rPr>
          <w:rFonts w:asciiTheme="majorBidi" w:hAnsiTheme="majorBidi" w:cstheme="majorBidi"/>
        </w:rPr>
      </w:pPr>
      <w:r w:rsidRPr="00163609">
        <w:rPr>
          <w:rFonts w:asciiTheme="majorBidi" w:hAnsiTheme="majorBidi" w:cstheme="majorBidi"/>
        </w:rPr>
        <w:t>Democracy, Liberalism and Capitalism: USA from its Creation</w:t>
      </w:r>
    </w:p>
    <w:p w14:paraId="252B3591" w14:textId="3FFCD30E" w:rsidR="00163609" w:rsidRDefault="00163609" w:rsidP="00163609">
      <w:pPr>
        <w:bidi/>
        <w:spacing w:line="360" w:lineRule="auto"/>
        <w:jc w:val="center"/>
        <w:rPr>
          <w:rFonts w:asciiTheme="majorBidi" w:hAnsiTheme="majorBidi" w:cstheme="majorBidi"/>
          <w:rtl/>
          <w:lang w:val="en-US" w:bidi="he-IL"/>
        </w:rPr>
      </w:pPr>
      <w:r w:rsidRPr="00163609">
        <w:rPr>
          <w:rFonts w:asciiTheme="majorBidi" w:hAnsiTheme="majorBidi" w:cstheme="majorBidi"/>
          <w:rtl/>
          <w:lang w:val="en-US" w:bidi="he-IL"/>
        </w:rPr>
        <w:t>פרופ</w:t>
      </w:r>
      <w:r>
        <w:rPr>
          <w:rFonts w:asciiTheme="majorBidi" w:hAnsiTheme="majorBidi" w:cstheme="majorBidi" w:hint="cs"/>
          <w:rtl/>
          <w:lang w:val="en-US" w:bidi="he-IL"/>
        </w:rPr>
        <w:t>'</w:t>
      </w:r>
      <w:r w:rsidRPr="00163609">
        <w:rPr>
          <w:rFonts w:asciiTheme="majorBidi" w:hAnsiTheme="majorBidi" w:cstheme="majorBidi"/>
          <w:rtl/>
          <w:lang w:val="en-US" w:bidi="he-IL"/>
        </w:rPr>
        <w:t xml:space="preserve"> נו</w:t>
      </w:r>
      <w:r>
        <w:rPr>
          <w:rFonts w:asciiTheme="majorBidi" w:hAnsiTheme="majorBidi" w:cstheme="majorBidi" w:hint="cs"/>
          <w:rtl/>
          <w:lang w:val="en-US" w:bidi="he-IL"/>
        </w:rPr>
        <w:t>ו</w:t>
      </w:r>
      <w:r w:rsidRPr="00163609">
        <w:rPr>
          <w:rFonts w:asciiTheme="majorBidi" w:hAnsiTheme="majorBidi" w:cstheme="majorBidi"/>
          <w:rtl/>
          <w:lang w:val="en-US" w:bidi="he-IL"/>
        </w:rPr>
        <w:t>ה אי</w:t>
      </w:r>
      <w:r>
        <w:rPr>
          <w:rFonts w:asciiTheme="majorBidi" w:hAnsiTheme="majorBidi" w:cstheme="majorBidi" w:hint="cs"/>
          <w:rtl/>
          <w:lang w:val="en-US" w:bidi="he-IL"/>
        </w:rPr>
        <w:t>י</w:t>
      </w:r>
      <w:r w:rsidRPr="00163609">
        <w:rPr>
          <w:rFonts w:asciiTheme="majorBidi" w:hAnsiTheme="majorBidi" w:cstheme="majorBidi"/>
          <w:rtl/>
          <w:lang w:val="en-US" w:bidi="he-IL"/>
        </w:rPr>
        <w:t>ל</w:t>
      </w:r>
    </w:p>
    <w:p w14:paraId="613997C0" w14:textId="6CF38AB3" w:rsidR="00163609" w:rsidRDefault="00163609" w:rsidP="00163609">
      <w:pPr>
        <w:bidi/>
        <w:spacing w:line="360" w:lineRule="auto"/>
        <w:rPr>
          <w:rFonts w:asciiTheme="majorBidi" w:hAnsiTheme="majorBidi" w:cstheme="majorBidi"/>
          <w:rtl/>
          <w:lang w:val="en-US" w:bidi="he-IL"/>
        </w:rPr>
      </w:pPr>
      <w:r>
        <w:rPr>
          <w:rFonts w:asciiTheme="majorBidi" w:hAnsiTheme="majorBidi" w:cstheme="majorBidi" w:hint="cs"/>
          <w:rtl/>
          <w:lang w:val="en-US" w:bidi="he-IL"/>
        </w:rPr>
        <w:t>עוזר הוראה: רן קלדרון</w:t>
      </w:r>
    </w:p>
    <w:p w14:paraId="561CD7EF" w14:textId="0FE78878" w:rsidR="00163609" w:rsidRDefault="00FB48B9" w:rsidP="00163609">
      <w:pPr>
        <w:bidi/>
        <w:spacing w:line="360" w:lineRule="auto"/>
        <w:rPr>
          <w:rFonts w:asciiTheme="majorBidi" w:hAnsiTheme="majorBidi" w:cstheme="majorBidi"/>
          <w:lang w:val="en-US" w:bidi="he-IL"/>
        </w:rPr>
      </w:pPr>
      <w:r>
        <w:rPr>
          <w:rFonts w:asciiTheme="majorBidi" w:hAnsiTheme="majorBidi" w:cstheme="majorBidi" w:hint="cs"/>
          <w:rtl/>
          <w:lang w:val="en-US" w:bidi="he-IL"/>
        </w:rPr>
        <w:t xml:space="preserve">כתובת דוא"ל </w:t>
      </w:r>
      <w:r w:rsidR="00163609">
        <w:rPr>
          <w:rFonts w:asciiTheme="majorBidi" w:hAnsiTheme="majorBidi" w:cstheme="majorBidi" w:hint="cs"/>
          <w:rtl/>
          <w:lang w:val="en-US" w:bidi="he-IL"/>
        </w:rPr>
        <w:t xml:space="preserve">להתקשרות: </w:t>
      </w:r>
      <w:hyperlink r:id="rId6" w:history="1">
        <w:r w:rsidR="00163609" w:rsidRPr="001D0A0C">
          <w:rPr>
            <w:rStyle w:val="Hyperlink"/>
            <w:rFonts w:asciiTheme="majorBidi" w:hAnsiTheme="majorBidi" w:cstheme="majorBidi"/>
            <w:lang w:val="en-US" w:bidi="he-IL"/>
          </w:rPr>
          <w:t>rankalderon@gmail.com</w:t>
        </w:r>
      </w:hyperlink>
    </w:p>
    <w:p w14:paraId="0565577D" w14:textId="77777777" w:rsidR="00163609" w:rsidRPr="00163609" w:rsidRDefault="00163609" w:rsidP="00163609">
      <w:pPr>
        <w:bidi/>
        <w:spacing w:line="360" w:lineRule="auto"/>
        <w:rPr>
          <w:rFonts w:asciiTheme="majorBidi" w:hAnsiTheme="majorBidi" w:cstheme="majorBidi"/>
          <w:lang w:val="en-US" w:bidi="he-IL"/>
        </w:rPr>
      </w:pPr>
    </w:p>
    <w:p w14:paraId="0FDC1F8E" w14:textId="0AB34C74" w:rsidR="00FB48B9" w:rsidRDefault="00163609" w:rsidP="00FB48B9">
      <w:pPr>
        <w:bidi/>
        <w:spacing w:line="360" w:lineRule="auto"/>
        <w:jc w:val="both"/>
        <w:rPr>
          <w:rFonts w:asciiTheme="majorBidi" w:hAnsiTheme="majorBidi" w:cstheme="majorBidi"/>
          <w:rtl/>
          <w:lang w:val="en-US"/>
        </w:rPr>
      </w:pPr>
      <w:r w:rsidRPr="00163609">
        <w:rPr>
          <w:rFonts w:asciiTheme="majorBidi" w:hAnsiTheme="majorBidi" w:cstheme="majorBidi" w:hint="cs"/>
          <w:b/>
          <w:bCs/>
          <w:rtl/>
          <w:lang w:val="en-US" w:bidi="he-IL"/>
        </w:rPr>
        <w:t>תיאור הקורס</w:t>
      </w:r>
      <w:r>
        <w:rPr>
          <w:rFonts w:asciiTheme="majorBidi" w:hAnsiTheme="majorBidi" w:cstheme="majorBidi" w:hint="cs"/>
          <w:rtl/>
          <w:lang w:val="en-US" w:bidi="he-IL"/>
        </w:rPr>
        <w:t xml:space="preserve">: </w:t>
      </w:r>
      <w:r w:rsidRPr="00163609">
        <w:rPr>
          <w:rFonts w:asciiTheme="majorBidi" w:hAnsiTheme="majorBidi" w:cstheme="majorBidi"/>
          <w:rtl/>
          <w:lang w:val="en-US" w:bidi="he-IL"/>
        </w:rPr>
        <w:t>הקורס עוקב אחר התפתחותה של ארצות-הברית באמצעות בחינה של התרחשויות פוליטיות, כלכליות, חברתיות ותרבותיות. נדון בשורה של תהליכים בהיסטוריה של ארצות-הברית, כגון: עיצוב המשטר האמריקני, חוקתו, וזהות אזרחיו; מלחמת האזרחים והשלכותיה; תהליכי תיעוש, הגירה ועיור; התפתחות הקפיטליזם האמריקני; תנועות מחאה, רפורמה ותיקון; עליית מעמדה של ארה"ב בזירה הבינלאומית עד להפיכתה למעצמת על במאה העשרים; מקומה של ארה"ב בראשית האלף השלישי. בין יתר הנושאים נתמקד בהצהרת העצמאות האמריקנית; החוקה; רפורמות במאה התשע-עשרה; העבדות ומלחמת האזרחים; התור המוזהב והעידן הפרוגרסיבי; המשבר הכלכלי והניו-דיל; ארה"ב במלחמות העולם; המלחמה הקרה והמקרתיזם; מלחמת וייטנאם; תנועות מחאה ותרבות הנגד; השמרנות החדשה; גלובליזציה; אופי ההגמוניה האמריקנית באי הסדר העולמי החדש</w:t>
      </w:r>
      <w:r w:rsidR="00FB48B9">
        <w:rPr>
          <w:rFonts w:asciiTheme="majorBidi" w:hAnsiTheme="majorBidi" w:cstheme="majorBidi" w:hint="cs"/>
          <w:rtl/>
          <w:lang w:val="en-US" w:bidi="he-IL"/>
        </w:rPr>
        <w:t>.</w:t>
      </w:r>
    </w:p>
    <w:p w14:paraId="3A0D9ED6" w14:textId="76E0907A" w:rsidR="00FB48B9" w:rsidRDefault="00FB48B9" w:rsidP="00FB48B9">
      <w:pPr>
        <w:bidi/>
        <w:spacing w:line="360" w:lineRule="auto"/>
        <w:jc w:val="both"/>
        <w:rPr>
          <w:rFonts w:asciiTheme="majorBidi" w:hAnsiTheme="majorBidi" w:cs="Times New Roman"/>
          <w:rtl/>
          <w:lang w:val="en-US" w:bidi="he-IL"/>
        </w:rPr>
      </w:pPr>
      <w:r w:rsidRPr="00FB48B9">
        <w:rPr>
          <w:rFonts w:asciiTheme="majorBidi" w:hAnsiTheme="majorBidi" w:cs="Times New Roman"/>
          <w:rtl/>
          <w:lang w:val="en-US" w:bidi="he-IL"/>
        </w:rPr>
        <w:t xml:space="preserve">הקורס מתקיים </w:t>
      </w:r>
      <w:r w:rsidRPr="006B0850">
        <w:rPr>
          <w:rFonts w:asciiTheme="majorBidi" w:hAnsiTheme="majorBidi" w:cs="Times New Roman"/>
          <w:rtl/>
          <w:lang w:val="en-US" w:bidi="he-IL"/>
        </w:rPr>
        <w:t>במתכונת מקוונת</w:t>
      </w:r>
      <w:r w:rsidRPr="00FB48B9">
        <w:rPr>
          <w:rFonts w:asciiTheme="majorBidi" w:hAnsiTheme="majorBidi" w:cs="Times New Roman"/>
          <w:rtl/>
          <w:lang w:val="en-US" w:bidi="he-IL"/>
        </w:rPr>
        <w:t>. הרצאות הקורס הועלו למודל ושם תוכלו לעקוב אחריהן.</w:t>
      </w:r>
    </w:p>
    <w:p w14:paraId="201392AE" w14:textId="77777777" w:rsidR="007635DF" w:rsidRPr="00FB48B9" w:rsidRDefault="007635DF" w:rsidP="007635DF">
      <w:pPr>
        <w:bidi/>
        <w:spacing w:line="360" w:lineRule="auto"/>
        <w:jc w:val="both"/>
        <w:rPr>
          <w:rFonts w:asciiTheme="majorBidi" w:hAnsiTheme="majorBidi" w:cstheme="majorBidi"/>
          <w:rtl/>
          <w:lang w:val="en-US"/>
        </w:rPr>
      </w:pPr>
    </w:p>
    <w:p w14:paraId="4A4C975D" w14:textId="77579AF5" w:rsidR="007635DF" w:rsidRPr="007635DF" w:rsidRDefault="00FB48B9" w:rsidP="007635DF">
      <w:pPr>
        <w:spacing w:line="360" w:lineRule="auto"/>
        <w:jc w:val="right"/>
        <w:rPr>
          <w:rFonts w:asciiTheme="majorBidi" w:hAnsiTheme="majorBidi" w:cstheme="majorBidi"/>
          <w:b/>
          <w:bCs/>
          <w:rtl/>
          <w:lang w:val="en-US" w:bidi="he-IL"/>
        </w:rPr>
      </w:pPr>
      <w:r w:rsidRPr="007635DF">
        <w:rPr>
          <w:rFonts w:asciiTheme="majorBidi" w:hAnsiTheme="majorBidi" w:cstheme="majorBidi" w:hint="cs"/>
          <w:b/>
          <w:bCs/>
          <w:rtl/>
          <w:lang w:val="en-US" w:bidi="he-IL"/>
        </w:rPr>
        <w:t>דרישות הקורס:</w:t>
      </w:r>
    </w:p>
    <w:p w14:paraId="20C1B2FE" w14:textId="7958C0D9" w:rsidR="007635DF" w:rsidRDefault="007635DF" w:rsidP="007635DF">
      <w:pPr>
        <w:bidi/>
        <w:spacing w:line="360" w:lineRule="auto"/>
        <w:jc w:val="both"/>
        <w:rPr>
          <w:rFonts w:asciiTheme="majorBidi" w:hAnsiTheme="majorBidi" w:cs="Times New Roman"/>
          <w:rtl/>
          <w:lang w:val="en-US" w:bidi="he-IL"/>
        </w:rPr>
      </w:pPr>
      <w:r>
        <w:rPr>
          <w:rFonts w:asciiTheme="majorBidi" w:hAnsiTheme="majorBidi" w:cs="Times New Roman" w:hint="cs"/>
          <w:rtl/>
          <w:lang w:val="en-US" w:bidi="he-IL"/>
        </w:rPr>
        <w:t>על כל תלמידה או תלמיד להגיש מטלת בית אחת. הציון הסופי בקורס ייקבע במלואו לפי הציון במטלה. כל החומר למטלה לקוח מתוך הרצאות הקורס במודל. קריאת הרשות הינה</w:t>
      </w:r>
      <w:r w:rsidR="00E83A80">
        <w:rPr>
          <w:rFonts w:asciiTheme="majorBidi" w:hAnsiTheme="majorBidi" w:cs="Times New Roman" w:hint="cs"/>
          <w:rtl/>
          <w:lang w:val="en-US" w:bidi="he-IL"/>
        </w:rPr>
        <w:t xml:space="preserve"> </w:t>
      </w:r>
      <w:r>
        <w:rPr>
          <w:rFonts w:asciiTheme="majorBidi" w:hAnsiTheme="majorBidi" w:cs="Times New Roman" w:hint="cs"/>
          <w:rtl/>
          <w:lang w:val="en-US" w:bidi="he-IL"/>
        </w:rPr>
        <w:t xml:space="preserve">להעשרה בלבד. </w:t>
      </w:r>
      <w:r w:rsidRPr="007635DF">
        <w:rPr>
          <w:rFonts w:asciiTheme="majorBidi" w:hAnsiTheme="majorBidi" w:cs="Times New Roman"/>
          <w:rtl/>
          <w:lang w:val="en-US" w:bidi="he-IL"/>
        </w:rPr>
        <w:t xml:space="preserve">אין מטלות או דרישות </w:t>
      </w:r>
      <w:r w:rsidR="00E83A80">
        <w:rPr>
          <w:rFonts w:asciiTheme="majorBidi" w:hAnsiTheme="majorBidi" w:cs="Times New Roman" w:hint="cs"/>
          <w:rtl/>
          <w:lang w:val="en-US" w:bidi="he-IL"/>
        </w:rPr>
        <w:t>נוספות</w:t>
      </w:r>
      <w:r w:rsidRPr="007635DF">
        <w:rPr>
          <w:rFonts w:asciiTheme="majorBidi" w:hAnsiTheme="majorBidi" w:cstheme="majorBidi"/>
          <w:lang w:val="en-US"/>
        </w:rPr>
        <w:t>.</w:t>
      </w:r>
    </w:p>
    <w:p w14:paraId="6D238283" w14:textId="542DBA81" w:rsidR="007635DF" w:rsidRPr="00FB48B9" w:rsidRDefault="007635DF" w:rsidP="00E83A80">
      <w:pPr>
        <w:bidi/>
        <w:spacing w:line="360" w:lineRule="auto"/>
        <w:jc w:val="both"/>
        <w:rPr>
          <w:rFonts w:asciiTheme="majorBidi" w:hAnsiTheme="majorBidi" w:cstheme="majorBidi" w:hint="cs"/>
          <w:rtl/>
          <w:lang w:val="en-US"/>
        </w:rPr>
      </w:pPr>
      <w:r w:rsidRPr="007635DF">
        <w:rPr>
          <w:rFonts w:asciiTheme="majorBidi" w:hAnsiTheme="majorBidi" w:cs="Times New Roman"/>
          <w:rtl/>
          <w:lang w:val="en-US" w:bidi="he-IL"/>
        </w:rPr>
        <w:t>מטלת הבית תועלה למודל</w:t>
      </w:r>
      <w:r>
        <w:rPr>
          <w:rFonts w:asciiTheme="majorBidi" w:hAnsiTheme="majorBidi" w:cs="Times New Roman" w:hint="cs"/>
          <w:rtl/>
          <w:lang w:val="en-US" w:bidi="he-IL"/>
        </w:rPr>
        <w:t>,</w:t>
      </w:r>
      <w:r w:rsidRPr="007635DF">
        <w:rPr>
          <w:rFonts w:asciiTheme="majorBidi" w:hAnsiTheme="majorBidi" w:cs="Times New Roman"/>
          <w:rtl/>
          <w:lang w:val="en-US" w:bidi="he-IL"/>
        </w:rPr>
        <w:t xml:space="preserve"> </w:t>
      </w:r>
      <w:r>
        <w:rPr>
          <w:rFonts w:asciiTheme="majorBidi" w:hAnsiTheme="majorBidi" w:cs="Times New Roman" w:hint="cs"/>
          <w:rtl/>
          <w:lang w:val="en-US" w:bidi="he-IL"/>
        </w:rPr>
        <w:t>ו</w:t>
      </w:r>
      <w:r w:rsidRPr="007635DF">
        <w:rPr>
          <w:rFonts w:asciiTheme="majorBidi" w:hAnsiTheme="majorBidi" w:cs="Times New Roman"/>
          <w:rtl/>
          <w:lang w:val="en-US" w:bidi="he-IL"/>
        </w:rPr>
        <w:t>יינתנו לכם כשלושה ימים להגיש את המטלה חזרה במודל</w:t>
      </w:r>
      <w:r w:rsidRPr="007635DF">
        <w:rPr>
          <w:rFonts w:asciiTheme="majorBidi" w:hAnsiTheme="majorBidi" w:cstheme="majorBidi"/>
          <w:lang w:val="en-US"/>
        </w:rPr>
        <w:t>.</w:t>
      </w:r>
      <w:r w:rsidR="00E83A80">
        <w:rPr>
          <w:rFonts w:asciiTheme="majorBidi" w:hAnsiTheme="majorBidi" w:cstheme="majorBidi" w:hint="cs"/>
          <w:rtl/>
          <w:lang w:val="en-US" w:bidi="he-IL"/>
        </w:rPr>
        <w:t xml:space="preserve"> </w:t>
      </w:r>
      <w:r w:rsidRPr="007635DF">
        <w:rPr>
          <w:rFonts w:asciiTheme="majorBidi" w:hAnsiTheme="majorBidi" w:cs="Times New Roman"/>
          <w:rtl/>
          <w:lang w:val="en-US" w:bidi="he-IL"/>
        </w:rPr>
        <w:t>במטלה יופיעו שלוש שאלות פתוחות, שייסובו על חומר מכל שיעורי הקורס, ואתם תתבקשו להשיב על שתיים מתוכן. על כל שאלה תידרשו להשיב בשני עמודים כתובים לכל היותר, וסך הכול לא תעלה העבודה על ארבעה עמודים כתובים. כל תשובה מלאה תזכה בחמישים נקודות.</w:t>
      </w:r>
    </w:p>
    <w:p w14:paraId="283DA35B" w14:textId="6F50D86A" w:rsidR="00FB48B9" w:rsidRPr="00FB48B9" w:rsidRDefault="007635DF" w:rsidP="00FB48B9">
      <w:pPr>
        <w:spacing w:line="360" w:lineRule="auto"/>
        <w:jc w:val="right"/>
        <w:rPr>
          <w:rFonts w:asciiTheme="majorBidi" w:hAnsiTheme="majorBidi" w:cstheme="majorBidi" w:hint="cs"/>
          <w:rtl/>
          <w:lang w:val="en-US" w:bidi="he-IL"/>
        </w:rPr>
      </w:pPr>
      <w:r>
        <w:rPr>
          <w:rFonts w:asciiTheme="majorBidi" w:hAnsiTheme="majorBidi" w:cs="Times New Roman" w:hint="cs"/>
          <w:rtl/>
          <w:lang w:val="en-US" w:bidi="he-IL"/>
        </w:rPr>
        <w:t>ניתן לגשת לאחד משני המועדים הבאים:</w:t>
      </w:r>
    </w:p>
    <w:p w14:paraId="5FB0A9DB" w14:textId="2943BBE3" w:rsidR="00FB48B9" w:rsidRPr="00796ED5" w:rsidRDefault="00FB48B9" w:rsidP="00796ED5">
      <w:pPr>
        <w:jc w:val="right"/>
        <w:rPr>
          <w:rFonts w:asciiTheme="majorBidi" w:hAnsiTheme="majorBidi" w:cs="Times New Roman"/>
          <w:rtl/>
          <w:lang w:val="en-US" w:bidi="he-IL"/>
        </w:rPr>
      </w:pPr>
      <w:r w:rsidRPr="00FB48B9">
        <w:rPr>
          <w:rFonts w:asciiTheme="majorBidi" w:hAnsiTheme="majorBidi" w:cs="Times New Roman"/>
          <w:rtl/>
          <w:lang w:val="en-US" w:bidi="he-IL"/>
        </w:rPr>
        <w:t xml:space="preserve">מועד א': </w:t>
      </w:r>
      <w:r w:rsidR="007635DF" w:rsidRPr="007635DF">
        <w:rPr>
          <w:rFonts w:asciiTheme="majorBidi" w:hAnsiTheme="majorBidi" w:cs="Times New Roman"/>
          <w:rtl/>
          <w:lang w:val="en-US" w:bidi="he-IL"/>
        </w:rPr>
        <w:t>11-13/1/2023</w:t>
      </w:r>
    </w:p>
    <w:p w14:paraId="1771218F" w14:textId="3CCAA9C5" w:rsidR="00FB48B9" w:rsidRPr="006B0850" w:rsidRDefault="00FB48B9" w:rsidP="006B0850">
      <w:pPr>
        <w:jc w:val="right"/>
        <w:rPr>
          <w:rFonts w:asciiTheme="majorBidi" w:hAnsiTheme="majorBidi" w:cs="Times New Roman"/>
          <w:rtl/>
          <w:lang w:val="en-US" w:bidi="he-IL"/>
        </w:rPr>
      </w:pPr>
      <w:r w:rsidRPr="00FB48B9">
        <w:rPr>
          <w:rFonts w:asciiTheme="majorBidi" w:hAnsiTheme="majorBidi" w:cs="Times New Roman"/>
          <w:rtl/>
          <w:lang w:val="en-US" w:bidi="he-IL"/>
        </w:rPr>
        <w:t xml:space="preserve">מועד ב': </w:t>
      </w:r>
      <w:r w:rsidR="006B0850" w:rsidRPr="006B0850">
        <w:rPr>
          <w:rFonts w:asciiTheme="majorBidi" w:hAnsiTheme="majorBidi" w:cs="Times New Roman"/>
          <w:rtl/>
          <w:lang w:val="en-US" w:bidi="he-IL"/>
        </w:rPr>
        <w:t>29-31/3/2023</w:t>
      </w:r>
    </w:p>
    <w:p w14:paraId="7A3DFFCB" w14:textId="77777777" w:rsidR="007635DF" w:rsidRDefault="007635DF" w:rsidP="00163609">
      <w:pPr>
        <w:bidi/>
        <w:spacing w:line="360" w:lineRule="auto"/>
        <w:jc w:val="both"/>
        <w:rPr>
          <w:rFonts w:asciiTheme="majorBidi" w:hAnsiTheme="majorBidi" w:cs="Times New Roman"/>
          <w:rtl/>
          <w:lang w:val="en-US" w:bidi="he-IL"/>
        </w:rPr>
      </w:pPr>
    </w:p>
    <w:p w14:paraId="58A87F27" w14:textId="0B8B4E0D" w:rsidR="00FB48B9" w:rsidRDefault="00163609" w:rsidP="007635DF">
      <w:pPr>
        <w:bidi/>
        <w:spacing w:line="360" w:lineRule="auto"/>
        <w:jc w:val="both"/>
        <w:rPr>
          <w:rFonts w:asciiTheme="majorBidi" w:hAnsiTheme="majorBidi" w:cstheme="majorBidi"/>
          <w:rtl/>
          <w:lang w:val="en-US" w:bidi="he-IL"/>
        </w:rPr>
      </w:pPr>
      <w:r w:rsidRPr="00163609">
        <w:rPr>
          <w:rFonts w:asciiTheme="majorBidi" w:hAnsiTheme="majorBidi" w:cstheme="majorBidi" w:hint="cs"/>
          <w:b/>
          <w:bCs/>
          <w:rtl/>
          <w:lang w:val="en-US" w:bidi="he-IL"/>
        </w:rPr>
        <w:lastRenderedPageBreak/>
        <w:t>קריאת רשות</w:t>
      </w:r>
      <w:r w:rsidRPr="00163609">
        <w:rPr>
          <w:rFonts w:asciiTheme="majorBidi" w:hAnsiTheme="majorBidi" w:cstheme="majorBidi"/>
          <w:rtl/>
          <w:lang w:val="en-US" w:bidi="he-IL"/>
        </w:rPr>
        <w:t xml:space="preserve">: </w:t>
      </w:r>
    </w:p>
    <w:p w14:paraId="1E0F13A6" w14:textId="3809C494" w:rsidR="00FB48B9" w:rsidRDefault="00163609" w:rsidP="00FB48B9">
      <w:pPr>
        <w:bidi/>
        <w:spacing w:line="360" w:lineRule="auto"/>
        <w:jc w:val="both"/>
        <w:rPr>
          <w:rFonts w:asciiTheme="majorBidi" w:hAnsiTheme="majorBidi" w:cstheme="majorBidi"/>
          <w:rtl/>
          <w:lang w:val="en-US" w:bidi="he-IL"/>
        </w:rPr>
      </w:pPr>
      <w:r w:rsidRPr="00163609">
        <w:rPr>
          <w:rFonts w:asciiTheme="majorBidi" w:hAnsiTheme="majorBidi" w:cstheme="majorBidi"/>
          <w:rtl/>
          <w:lang w:val="en-US" w:bidi="he-IL"/>
        </w:rPr>
        <w:t xml:space="preserve">ריצ'רד </w:t>
      </w:r>
      <w:proofErr w:type="spellStart"/>
      <w:r w:rsidRPr="00163609">
        <w:rPr>
          <w:rFonts w:asciiTheme="majorBidi" w:hAnsiTheme="majorBidi" w:cstheme="majorBidi"/>
          <w:rtl/>
          <w:lang w:val="en-US" w:bidi="he-IL"/>
        </w:rPr>
        <w:t>הופשטטר</w:t>
      </w:r>
      <w:proofErr w:type="spellEnd"/>
      <w:r w:rsidRPr="00163609">
        <w:rPr>
          <w:rFonts w:asciiTheme="majorBidi" w:hAnsiTheme="majorBidi" w:cstheme="majorBidi"/>
          <w:rtl/>
          <w:lang w:val="en-US" w:bidi="he-IL"/>
        </w:rPr>
        <w:t xml:space="preserve">, המסורת המדינית של אמריקה ויוצריה, פרקים 1-2,4; הווארד זין, היסטוריה עממית של ארצות הברית, תרגום מאנגלית: מתן </w:t>
      </w:r>
      <w:proofErr w:type="spellStart"/>
      <w:r w:rsidRPr="00163609">
        <w:rPr>
          <w:rFonts w:asciiTheme="majorBidi" w:hAnsiTheme="majorBidi" w:cstheme="majorBidi"/>
          <w:rtl/>
          <w:lang w:val="en-US" w:bidi="he-IL"/>
        </w:rPr>
        <w:t>קמינר</w:t>
      </w:r>
      <w:proofErr w:type="spellEnd"/>
      <w:r w:rsidRPr="00163609">
        <w:rPr>
          <w:rFonts w:asciiTheme="majorBidi" w:hAnsiTheme="majorBidi" w:cstheme="majorBidi"/>
          <w:rtl/>
          <w:lang w:val="en-US" w:bidi="he-IL"/>
        </w:rPr>
        <w:t xml:space="preserve"> (תל אביב: בבל, 2007), פרקים 6-7; פרנסיס </w:t>
      </w:r>
      <w:proofErr w:type="spellStart"/>
      <w:r w:rsidRPr="00163609">
        <w:rPr>
          <w:rFonts w:asciiTheme="majorBidi" w:hAnsiTheme="majorBidi" w:cstheme="majorBidi"/>
          <w:rtl/>
          <w:lang w:val="en-US" w:bidi="he-IL"/>
        </w:rPr>
        <w:t>פוקיימה</w:t>
      </w:r>
      <w:proofErr w:type="spellEnd"/>
      <w:r w:rsidRPr="00163609">
        <w:rPr>
          <w:rFonts w:asciiTheme="majorBidi" w:hAnsiTheme="majorBidi" w:cstheme="majorBidi"/>
          <w:rtl/>
          <w:lang w:val="en-US" w:bidi="he-IL"/>
        </w:rPr>
        <w:t xml:space="preserve">, קץ ההיסטוריה והאדם האחרון, מאנגלית: נדיבה </w:t>
      </w:r>
      <w:proofErr w:type="spellStart"/>
      <w:r w:rsidRPr="00163609">
        <w:rPr>
          <w:rFonts w:asciiTheme="majorBidi" w:hAnsiTheme="majorBidi" w:cstheme="majorBidi"/>
          <w:rtl/>
          <w:lang w:val="en-US" w:bidi="he-IL"/>
        </w:rPr>
        <w:t>פלוטקין</w:t>
      </w:r>
      <w:proofErr w:type="spellEnd"/>
      <w:r w:rsidRPr="00163609">
        <w:rPr>
          <w:rFonts w:asciiTheme="majorBidi" w:hAnsiTheme="majorBidi" w:cstheme="majorBidi"/>
          <w:rtl/>
          <w:lang w:val="en-US" w:bidi="he-IL"/>
        </w:rPr>
        <w:t xml:space="preserve"> (תל אביב: אור-עם, 1993), עמ' 20</w:t>
      </w:r>
    </w:p>
    <w:p w14:paraId="69C73D67" w14:textId="0FC6AFB0" w:rsidR="00FB48B9" w:rsidRDefault="00FB48B9" w:rsidP="00FB48B9">
      <w:pPr>
        <w:bidi/>
        <w:spacing w:line="360" w:lineRule="auto"/>
        <w:jc w:val="both"/>
        <w:rPr>
          <w:rFonts w:asciiTheme="majorBidi" w:hAnsiTheme="majorBidi" w:cstheme="majorBidi"/>
          <w:rtl/>
          <w:lang w:val="en-US"/>
        </w:rPr>
      </w:pPr>
      <w:r>
        <w:rPr>
          <w:rFonts w:asciiTheme="majorBidi" w:hAnsiTheme="majorBidi" w:cstheme="majorBidi" w:hint="cs"/>
          <w:rtl/>
          <w:lang w:val="en-US" w:bidi="he-IL"/>
        </w:rPr>
        <w:t>ספר הקורס:</w:t>
      </w:r>
      <w:r>
        <w:rPr>
          <w:rFonts w:asciiTheme="majorBidi" w:hAnsiTheme="majorBidi" w:cstheme="majorBidi" w:hint="cs"/>
          <w:lang w:val="en-US" w:bidi="he-IL"/>
        </w:rPr>
        <w:t xml:space="preserve"> </w:t>
      </w:r>
      <w:r w:rsidRPr="00163609">
        <w:rPr>
          <w:rFonts w:asciiTheme="majorBidi" w:hAnsiTheme="majorBidi" w:cstheme="majorBidi"/>
          <w:rtl/>
          <w:lang w:val="en-US" w:bidi="he-IL"/>
        </w:rPr>
        <w:t>אייל נווה, ארצות הברית: דמוקרטיה בהתהוות מתמדת (רעננה: האוניברסיטה הפתוחה)</w:t>
      </w:r>
    </w:p>
    <w:p w14:paraId="40D931FC" w14:textId="2B0C55FF" w:rsidR="00163609" w:rsidRPr="00163609" w:rsidRDefault="00163609" w:rsidP="00163609">
      <w:pPr>
        <w:bidi/>
        <w:spacing w:line="360" w:lineRule="auto"/>
        <w:jc w:val="both"/>
        <w:rPr>
          <w:rFonts w:asciiTheme="majorBidi" w:hAnsiTheme="majorBidi" w:cstheme="majorBidi"/>
          <w:lang w:val="en-US"/>
        </w:rPr>
      </w:pPr>
      <w:r w:rsidRPr="00163609">
        <w:rPr>
          <w:rFonts w:asciiTheme="majorBidi" w:hAnsiTheme="majorBidi" w:cstheme="majorBidi"/>
          <w:lang w:val="en-US"/>
        </w:rPr>
        <w:t xml:space="preserve">- </w:t>
      </w:r>
      <w:r w:rsidRPr="00163609">
        <w:rPr>
          <w:rFonts w:asciiTheme="majorBidi" w:hAnsiTheme="majorBidi" w:cstheme="majorBidi"/>
          <w:rtl/>
          <w:lang w:val="en-US" w:bidi="he-IL"/>
        </w:rPr>
        <w:t>עולם חדש, אדם חדש, עמ' 51-17</w:t>
      </w:r>
      <w:r w:rsidRPr="00163609">
        <w:rPr>
          <w:rFonts w:asciiTheme="majorBidi" w:hAnsiTheme="majorBidi" w:cstheme="majorBidi"/>
          <w:lang w:val="en-US"/>
        </w:rPr>
        <w:t>.</w:t>
      </w:r>
    </w:p>
    <w:p w14:paraId="675F7480" w14:textId="77777777" w:rsidR="00163609" w:rsidRPr="00163609" w:rsidRDefault="00163609" w:rsidP="00163609">
      <w:pPr>
        <w:bidi/>
        <w:spacing w:line="360" w:lineRule="auto"/>
        <w:jc w:val="both"/>
        <w:rPr>
          <w:rFonts w:asciiTheme="majorBidi" w:hAnsiTheme="majorBidi" w:cstheme="majorBidi"/>
          <w:lang w:val="en-US"/>
        </w:rPr>
      </w:pPr>
      <w:r w:rsidRPr="00163609">
        <w:rPr>
          <w:rFonts w:asciiTheme="majorBidi" w:hAnsiTheme="majorBidi" w:cstheme="majorBidi"/>
          <w:lang w:val="en-US"/>
        </w:rPr>
        <w:t xml:space="preserve">- </w:t>
      </w:r>
      <w:r w:rsidRPr="00163609">
        <w:rPr>
          <w:rFonts w:asciiTheme="majorBidi" w:hAnsiTheme="majorBidi" w:cstheme="majorBidi"/>
          <w:rtl/>
          <w:lang w:val="en-US" w:bidi="he-IL"/>
        </w:rPr>
        <w:t>המהפכה האמריקנית – ניתוק ועצמאות, עמ' 73-51, הכרזת העצמאות האמריקנית</w:t>
      </w:r>
      <w:r w:rsidRPr="00163609">
        <w:rPr>
          <w:rFonts w:asciiTheme="majorBidi" w:hAnsiTheme="majorBidi" w:cstheme="majorBidi"/>
          <w:lang w:val="en-US"/>
        </w:rPr>
        <w:t>.</w:t>
      </w:r>
    </w:p>
    <w:p w14:paraId="5405382D" w14:textId="77777777" w:rsidR="00163609" w:rsidRPr="00163609" w:rsidRDefault="00163609" w:rsidP="00163609">
      <w:pPr>
        <w:bidi/>
        <w:spacing w:line="360" w:lineRule="auto"/>
        <w:jc w:val="both"/>
        <w:rPr>
          <w:rFonts w:asciiTheme="majorBidi" w:hAnsiTheme="majorBidi" w:cstheme="majorBidi"/>
          <w:lang w:val="en-US"/>
        </w:rPr>
      </w:pPr>
      <w:r w:rsidRPr="00163609">
        <w:rPr>
          <w:rFonts w:asciiTheme="majorBidi" w:hAnsiTheme="majorBidi" w:cstheme="majorBidi"/>
          <w:lang w:val="en-US"/>
        </w:rPr>
        <w:t xml:space="preserve">- </w:t>
      </w:r>
      <w:r w:rsidRPr="00163609">
        <w:rPr>
          <w:rFonts w:asciiTheme="majorBidi" w:hAnsiTheme="majorBidi" w:cstheme="majorBidi"/>
          <w:rtl/>
          <w:lang w:val="en-US" w:bidi="he-IL"/>
        </w:rPr>
        <w:t>מ"ארצות" ל"ברית": החוקה הפדרלית, עמ' 93-73</w:t>
      </w:r>
      <w:r w:rsidRPr="00163609">
        <w:rPr>
          <w:rFonts w:asciiTheme="majorBidi" w:hAnsiTheme="majorBidi" w:cstheme="majorBidi"/>
          <w:lang w:val="en-US"/>
        </w:rPr>
        <w:t>.</w:t>
      </w:r>
    </w:p>
    <w:p w14:paraId="674902D7" w14:textId="77777777" w:rsidR="00163609" w:rsidRPr="00163609" w:rsidRDefault="00163609" w:rsidP="00163609">
      <w:pPr>
        <w:bidi/>
        <w:spacing w:line="360" w:lineRule="auto"/>
        <w:jc w:val="both"/>
        <w:rPr>
          <w:rFonts w:asciiTheme="majorBidi" w:hAnsiTheme="majorBidi" w:cstheme="majorBidi"/>
          <w:lang w:val="en-US"/>
        </w:rPr>
      </w:pPr>
      <w:r w:rsidRPr="00163609">
        <w:rPr>
          <w:rFonts w:asciiTheme="majorBidi" w:hAnsiTheme="majorBidi" w:cstheme="majorBidi"/>
          <w:lang w:val="en-US"/>
        </w:rPr>
        <w:t xml:space="preserve">- </w:t>
      </w:r>
      <w:r w:rsidRPr="00163609">
        <w:rPr>
          <w:rFonts w:asciiTheme="majorBidi" w:hAnsiTheme="majorBidi" w:cstheme="majorBidi"/>
          <w:rtl/>
          <w:lang w:val="en-US" w:bidi="he-IL"/>
        </w:rPr>
        <w:t xml:space="preserve">התור </w:t>
      </w:r>
      <w:proofErr w:type="spellStart"/>
      <w:r w:rsidRPr="00163609">
        <w:rPr>
          <w:rFonts w:asciiTheme="majorBidi" w:hAnsiTheme="majorBidi" w:cstheme="majorBidi"/>
          <w:rtl/>
          <w:lang w:val="en-US" w:bidi="he-IL"/>
        </w:rPr>
        <w:t>הפדרליסטי</w:t>
      </w:r>
      <w:proofErr w:type="spellEnd"/>
      <w:r w:rsidRPr="00163609">
        <w:rPr>
          <w:rFonts w:asciiTheme="majorBidi" w:hAnsiTheme="majorBidi" w:cstheme="majorBidi"/>
          <w:rtl/>
          <w:lang w:val="en-US" w:bidi="he-IL"/>
        </w:rPr>
        <w:t>: המאבק על דמות האומה, ע' 103-93</w:t>
      </w:r>
      <w:r w:rsidRPr="00163609">
        <w:rPr>
          <w:rFonts w:asciiTheme="majorBidi" w:hAnsiTheme="majorBidi" w:cstheme="majorBidi"/>
          <w:lang w:val="en-US"/>
        </w:rPr>
        <w:t>.</w:t>
      </w:r>
    </w:p>
    <w:p w14:paraId="76FEF2E7" w14:textId="77777777" w:rsidR="00163609" w:rsidRPr="00163609" w:rsidRDefault="00163609" w:rsidP="00163609">
      <w:pPr>
        <w:bidi/>
        <w:spacing w:line="360" w:lineRule="auto"/>
        <w:jc w:val="both"/>
        <w:rPr>
          <w:rFonts w:asciiTheme="majorBidi" w:hAnsiTheme="majorBidi" w:cstheme="majorBidi"/>
          <w:lang w:val="en-US"/>
        </w:rPr>
      </w:pPr>
      <w:r w:rsidRPr="00163609">
        <w:rPr>
          <w:rFonts w:asciiTheme="majorBidi" w:hAnsiTheme="majorBidi" w:cstheme="majorBidi"/>
          <w:lang w:val="en-US"/>
        </w:rPr>
        <w:t xml:space="preserve">- </w:t>
      </w:r>
      <w:r w:rsidRPr="00163609">
        <w:rPr>
          <w:rFonts w:asciiTheme="majorBidi" w:hAnsiTheme="majorBidi" w:cstheme="majorBidi"/>
          <w:rtl/>
          <w:lang w:val="en-US" w:bidi="he-IL"/>
        </w:rPr>
        <w:t>ייצוב הברית במאה התשע-עשרה, עמ' 137-104</w:t>
      </w:r>
      <w:r w:rsidRPr="00163609">
        <w:rPr>
          <w:rFonts w:asciiTheme="majorBidi" w:hAnsiTheme="majorBidi" w:cstheme="majorBidi"/>
          <w:lang w:val="en-US"/>
        </w:rPr>
        <w:t>.</w:t>
      </w:r>
    </w:p>
    <w:p w14:paraId="2DB99157" w14:textId="77777777" w:rsidR="00163609" w:rsidRPr="00163609" w:rsidRDefault="00163609" w:rsidP="00163609">
      <w:pPr>
        <w:bidi/>
        <w:spacing w:line="360" w:lineRule="auto"/>
        <w:jc w:val="both"/>
        <w:rPr>
          <w:rFonts w:asciiTheme="majorBidi" w:hAnsiTheme="majorBidi" w:cstheme="majorBidi"/>
          <w:lang w:val="en-US"/>
        </w:rPr>
      </w:pPr>
      <w:r w:rsidRPr="00163609">
        <w:rPr>
          <w:rFonts w:asciiTheme="majorBidi" w:hAnsiTheme="majorBidi" w:cstheme="majorBidi"/>
          <w:lang w:val="en-US"/>
        </w:rPr>
        <w:t xml:space="preserve">- </w:t>
      </w:r>
      <w:r w:rsidRPr="00163609">
        <w:rPr>
          <w:rFonts w:asciiTheme="majorBidi" w:hAnsiTheme="majorBidi" w:cstheme="majorBidi"/>
          <w:rtl/>
          <w:lang w:val="en-US" w:bidi="he-IL"/>
        </w:rPr>
        <w:t>עבדות, מלחמת האזרחים ושיקום, עמ' 170-138</w:t>
      </w:r>
      <w:r w:rsidRPr="00163609">
        <w:rPr>
          <w:rFonts w:asciiTheme="majorBidi" w:hAnsiTheme="majorBidi" w:cstheme="majorBidi"/>
          <w:lang w:val="en-US"/>
        </w:rPr>
        <w:t>.</w:t>
      </w:r>
    </w:p>
    <w:p w14:paraId="43096F2D" w14:textId="77777777" w:rsidR="00163609" w:rsidRPr="00163609" w:rsidRDefault="00163609" w:rsidP="00163609">
      <w:pPr>
        <w:bidi/>
        <w:spacing w:line="360" w:lineRule="auto"/>
        <w:jc w:val="both"/>
        <w:rPr>
          <w:rFonts w:asciiTheme="majorBidi" w:hAnsiTheme="majorBidi" w:cstheme="majorBidi"/>
          <w:lang w:val="en-US"/>
        </w:rPr>
      </w:pPr>
      <w:r w:rsidRPr="00163609">
        <w:rPr>
          <w:rFonts w:asciiTheme="majorBidi" w:hAnsiTheme="majorBidi" w:cstheme="majorBidi"/>
          <w:lang w:val="en-US"/>
        </w:rPr>
        <w:t xml:space="preserve">- </w:t>
      </w:r>
      <w:r w:rsidRPr="00163609">
        <w:rPr>
          <w:rFonts w:asciiTheme="majorBidi" w:hAnsiTheme="majorBidi" w:cstheme="majorBidi"/>
          <w:rtl/>
          <w:lang w:val="en-US" w:bidi="he-IL"/>
        </w:rPr>
        <w:t>צמיחה, שחיתות ורפורמה: העידן המוזהב והעידן הפרוגרסיבי, עמ' 199-173</w:t>
      </w:r>
      <w:r w:rsidRPr="00163609">
        <w:rPr>
          <w:rFonts w:asciiTheme="majorBidi" w:hAnsiTheme="majorBidi" w:cstheme="majorBidi"/>
          <w:lang w:val="en-US"/>
        </w:rPr>
        <w:t>.</w:t>
      </w:r>
    </w:p>
    <w:p w14:paraId="5BFAF081" w14:textId="77777777" w:rsidR="00163609" w:rsidRPr="00163609" w:rsidRDefault="00163609" w:rsidP="00163609">
      <w:pPr>
        <w:bidi/>
        <w:spacing w:line="360" w:lineRule="auto"/>
        <w:jc w:val="both"/>
        <w:rPr>
          <w:rFonts w:asciiTheme="majorBidi" w:hAnsiTheme="majorBidi" w:cstheme="majorBidi"/>
          <w:lang w:val="en-US"/>
        </w:rPr>
      </w:pPr>
      <w:r w:rsidRPr="00163609">
        <w:rPr>
          <w:rFonts w:asciiTheme="majorBidi" w:hAnsiTheme="majorBidi" w:cstheme="majorBidi"/>
          <w:lang w:val="en-US"/>
        </w:rPr>
        <w:t xml:space="preserve">- </w:t>
      </w:r>
      <w:r w:rsidRPr="00163609">
        <w:rPr>
          <w:rFonts w:asciiTheme="majorBidi" w:hAnsiTheme="majorBidi" w:cstheme="majorBidi"/>
          <w:rtl/>
          <w:lang w:val="en-US" w:bidi="he-IL"/>
        </w:rPr>
        <w:t>אימפריאליזם ובדלנות; שפע, משבר וניו דיל, עמ' 241-231, 211-200</w:t>
      </w:r>
      <w:r w:rsidRPr="00163609">
        <w:rPr>
          <w:rFonts w:asciiTheme="majorBidi" w:hAnsiTheme="majorBidi" w:cstheme="majorBidi"/>
          <w:lang w:val="en-US"/>
        </w:rPr>
        <w:t>.</w:t>
      </w:r>
    </w:p>
    <w:p w14:paraId="44E978ED" w14:textId="77777777" w:rsidR="00163609" w:rsidRPr="00163609" w:rsidRDefault="00163609" w:rsidP="00163609">
      <w:pPr>
        <w:bidi/>
        <w:spacing w:line="360" w:lineRule="auto"/>
        <w:jc w:val="both"/>
        <w:rPr>
          <w:rFonts w:asciiTheme="majorBidi" w:hAnsiTheme="majorBidi" w:cstheme="majorBidi"/>
          <w:lang w:val="en-US"/>
        </w:rPr>
      </w:pPr>
      <w:r w:rsidRPr="00163609">
        <w:rPr>
          <w:rFonts w:asciiTheme="majorBidi" w:hAnsiTheme="majorBidi" w:cstheme="majorBidi"/>
          <w:lang w:val="en-US"/>
        </w:rPr>
        <w:t xml:space="preserve">- </w:t>
      </w:r>
      <w:r w:rsidRPr="00163609">
        <w:rPr>
          <w:rFonts w:asciiTheme="majorBidi" w:hAnsiTheme="majorBidi" w:cstheme="majorBidi"/>
          <w:rtl/>
          <w:lang w:val="en-US" w:bidi="he-IL"/>
        </w:rPr>
        <w:t>מ"מלחמה טובה" למלחמה קרה: ארה"ב כמעצמת-על, עמ' 214-211, 255-245, 262-259</w:t>
      </w:r>
      <w:r w:rsidRPr="00163609">
        <w:rPr>
          <w:rFonts w:asciiTheme="majorBidi" w:hAnsiTheme="majorBidi" w:cstheme="majorBidi"/>
          <w:lang w:val="en-US"/>
        </w:rPr>
        <w:t>.</w:t>
      </w:r>
    </w:p>
    <w:p w14:paraId="4BD103CC" w14:textId="77777777" w:rsidR="00163609" w:rsidRPr="00163609" w:rsidRDefault="00163609" w:rsidP="00163609">
      <w:pPr>
        <w:bidi/>
        <w:spacing w:line="360" w:lineRule="auto"/>
        <w:jc w:val="both"/>
        <w:rPr>
          <w:rFonts w:asciiTheme="majorBidi" w:hAnsiTheme="majorBidi" w:cstheme="majorBidi"/>
          <w:lang w:val="en-US"/>
        </w:rPr>
      </w:pPr>
      <w:r w:rsidRPr="00163609">
        <w:rPr>
          <w:rFonts w:asciiTheme="majorBidi" w:hAnsiTheme="majorBidi" w:cstheme="majorBidi"/>
          <w:lang w:val="en-US"/>
        </w:rPr>
        <w:t xml:space="preserve">- </w:t>
      </w:r>
      <w:r w:rsidRPr="00163609">
        <w:rPr>
          <w:rFonts w:asciiTheme="majorBidi" w:hAnsiTheme="majorBidi" w:cstheme="majorBidi"/>
          <w:rtl/>
          <w:lang w:val="en-US" w:bidi="he-IL"/>
        </w:rPr>
        <w:t>עידן השפע ואמריקה האחרת, עמ' 221-214, 267-262, 301-291</w:t>
      </w:r>
      <w:r w:rsidRPr="00163609">
        <w:rPr>
          <w:rFonts w:asciiTheme="majorBidi" w:hAnsiTheme="majorBidi" w:cstheme="majorBidi"/>
          <w:lang w:val="en-US"/>
        </w:rPr>
        <w:t>.</w:t>
      </w:r>
    </w:p>
    <w:p w14:paraId="05A08076" w14:textId="2C8B91F0" w:rsidR="00163609" w:rsidRPr="00163609" w:rsidRDefault="00163609" w:rsidP="00163609">
      <w:pPr>
        <w:bidi/>
        <w:spacing w:line="360" w:lineRule="auto"/>
        <w:jc w:val="both"/>
        <w:rPr>
          <w:rFonts w:asciiTheme="majorBidi" w:hAnsiTheme="majorBidi" w:cstheme="majorBidi"/>
          <w:lang w:val="en-US"/>
        </w:rPr>
      </w:pPr>
      <w:r w:rsidRPr="00163609">
        <w:rPr>
          <w:rFonts w:asciiTheme="majorBidi" w:hAnsiTheme="majorBidi" w:cstheme="majorBidi"/>
          <w:lang w:val="en-US"/>
        </w:rPr>
        <w:t xml:space="preserve">- </w:t>
      </w:r>
      <w:r w:rsidRPr="00163609">
        <w:rPr>
          <w:rFonts w:asciiTheme="majorBidi" w:hAnsiTheme="majorBidi" w:cstheme="majorBidi"/>
          <w:rtl/>
          <w:lang w:val="en-US" w:bidi="he-IL"/>
        </w:rPr>
        <w:t>בעיות של מנצחים: אי נחת, משבר אמון והשמרנות החדשה, עמ' 226-221, 269-267</w:t>
      </w:r>
      <w:r w:rsidRPr="00163609">
        <w:rPr>
          <w:rFonts w:asciiTheme="majorBidi" w:hAnsiTheme="majorBidi" w:cstheme="majorBidi"/>
          <w:lang w:val="en-US"/>
        </w:rPr>
        <w:t>.</w:t>
      </w:r>
    </w:p>
    <w:sectPr w:rsidR="00163609" w:rsidRPr="001636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5C54" w14:textId="77777777" w:rsidR="006F4583" w:rsidRDefault="006F4583" w:rsidP="006B0850">
      <w:pPr>
        <w:spacing w:after="0" w:line="240" w:lineRule="auto"/>
      </w:pPr>
      <w:r>
        <w:separator/>
      </w:r>
    </w:p>
  </w:endnote>
  <w:endnote w:type="continuationSeparator" w:id="0">
    <w:p w14:paraId="2BFDB4F8" w14:textId="77777777" w:rsidR="006F4583" w:rsidRDefault="006F4583" w:rsidP="006B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4B77" w14:textId="77777777" w:rsidR="006F4583" w:rsidRDefault="006F4583" w:rsidP="006B0850">
      <w:pPr>
        <w:spacing w:after="0" w:line="240" w:lineRule="auto"/>
      </w:pPr>
      <w:r>
        <w:separator/>
      </w:r>
    </w:p>
  </w:footnote>
  <w:footnote w:type="continuationSeparator" w:id="0">
    <w:p w14:paraId="720E20A8" w14:textId="77777777" w:rsidR="006F4583" w:rsidRDefault="006F4583" w:rsidP="006B0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09"/>
    <w:rsid w:val="00163609"/>
    <w:rsid w:val="0059240C"/>
    <w:rsid w:val="006B0850"/>
    <w:rsid w:val="006F4583"/>
    <w:rsid w:val="007635DF"/>
    <w:rsid w:val="00796ED5"/>
    <w:rsid w:val="00E83A80"/>
    <w:rsid w:val="00FB48B9"/>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3262"/>
  <w15:chartTrackingRefBased/>
  <w15:docId w15:val="{CEAACF92-2661-4845-AA73-1D6AD778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4"/>
        <w:szCs w:val="24"/>
        <w:lang w:val="en-I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609"/>
    <w:rPr>
      <w:color w:val="0563C1" w:themeColor="hyperlink"/>
      <w:u w:val="single"/>
    </w:rPr>
  </w:style>
  <w:style w:type="character" w:styleId="UnresolvedMention">
    <w:name w:val="Unresolved Mention"/>
    <w:basedOn w:val="DefaultParagraphFont"/>
    <w:uiPriority w:val="99"/>
    <w:semiHidden/>
    <w:unhideWhenUsed/>
    <w:rsid w:val="00163609"/>
    <w:rPr>
      <w:color w:val="605E5C"/>
      <w:shd w:val="clear" w:color="auto" w:fill="E1DFDD"/>
    </w:rPr>
  </w:style>
  <w:style w:type="paragraph" w:styleId="Header">
    <w:name w:val="header"/>
    <w:basedOn w:val="Normal"/>
    <w:link w:val="HeaderChar"/>
    <w:uiPriority w:val="99"/>
    <w:unhideWhenUsed/>
    <w:rsid w:val="006B0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50"/>
  </w:style>
  <w:style w:type="paragraph" w:styleId="Footer">
    <w:name w:val="footer"/>
    <w:basedOn w:val="Normal"/>
    <w:link w:val="FooterChar"/>
    <w:uiPriority w:val="99"/>
    <w:unhideWhenUsed/>
    <w:rsid w:val="006B0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kalderon@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 Kalderon</dc:creator>
  <cp:keywords/>
  <dc:description/>
  <cp:lastModifiedBy>Ran Kalderon</cp:lastModifiedBy>
  <cp:revision>2</cp:revision>
  <dcterms:created xsi:type="dcterms:W3CDTF">2022-09-13T14:33:00Z</dcterms:created>
  <dcterms:modified xsi:type="dcterms:W3CDTF">2022-09-13T14:53:00Z</dcterms:modified>
</cp:coreProperties>
</file>