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A0E" w:rsidRDefault="005E7A0E" w:rsidP="005E7A0E">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English Follows Hebrew</w:t>
      </w:r>
    </w:p>
    <w:p w:rsidR="005E7A0E" w:rsidRDefault="005E7A0E" w:rsidP="005E7A0E">
      <w:pPr>
        <w:pStyle w:val="NormalWeb"/>
        <w:bidi/>
        <w:spacing w:before="0" w:beforeAutospacing="0" w:after="0" w:afterAutospacing="0"/>
        <w:jc w:val="center"/>
        <w:rPr>
          <w:rFonts w:ascii="Arial" w:hAnsi="Arial" w:cs="Arial"/>
          <w:b/>
          <w:bCs/>
          <w:color w:val="333333"/>
          <w:sz w:val="32"/>
          <w:szCs w:val="32"/>
          <w:rtl/>
        </w:rPr>
      </w:pPr>
    </w:p>
    <w:p w:rsidR="005E7A0E" w:rsidRDefault="005E7A0E" w:rsidP="00B36FFB">
      <w:pPr>
        <w:suppressAutoHyphens/>
        <w:ind w:left="80"/>
        <w:jc w:val="center"/>
        <w:rPr>
          <w:rFonts w:asciiTheme="minorBidi" w:eastAsia="Arial" w:hAnsiTheme="minorBidi" w:cstheme="minorBidi"/>
          <w:b/>
          <w:bCs/>
          <w:kern w:val="1"/>
          <w:sz w:val="32"/>
          <w:szCs w:val="32"/>
          <w:rtl/>
          <w:lang w:eastAsia="ar-SA"/>
        </w:rPr>
      </w:pPr>
      <w:r w:rsidRPr="00B36FFB">
        <w:rPr>
          <w:rFonts w:asciiTheme="minorBidi" w:eastAsia="Arial" w:hAnsiTheme="minorBidi" w:cstheme="minorBidi" w:hint="cs"/>
          <w:b/>
          <w:bCs/>
          <w:kern w:val="1"/>
          <w:sz w:val="32"/>
          <w:szCs w:val="32"/>
          <w:rtl/>
          <w:lang w:eastAsia="ar-SA"/>
        </w:rPr>
        <w:t>צמיחה כלכלית וצדק חלוקתי</w:t>
      </w:r>
      <w:r w:rsidR="00B36FFB">
        <w:rPr>
          <w:rFonts w:asciiTheme="minorBidi" w:eastAsia="Arial" w:hAnsiTheme="minorBidi" w:cstheme="minorBidi" w:hint="cs"/>
          <w:b/>
          <w:bCs/>
          <w:kern w:val="1"/>
          <w:sz w:val="32"/>
          <w:szCs w:val="32"/>
          <w:rtl/>
          <w:lang w:eastAsia="ar-SA"/>
        </w:rPr>
        <w:t xml:space="preserve"> </w:t>
      </w:r>
      <w:r w:rsidR="00B36FFB">
        <w:rPr>
          <w:rFonts w:asciiTheme="minorBidi" w:eastAsia="Arial" w:hAnsiTheme="minorBidi" w:cstheme="minorBidi"/>
          <w:b/>
          <w:bCs/>
          <w:kern w:val="1"/>
          <w:sz w:val="32"/>
          <w:szCs w:val="32"/>
          <w:rtl/>
          <w:lang w:eastAsia="ar-SA"/>
        </w:rPr>
        <w:t>–</w:t>
      </w:r>
      <w:r w:rsidR="00B36FFB">
        <w:rPr>
          <w:rFonts w:asciiTheme="minorBidi" w:eastAsia="Arial" w:hAnsiTheme="minorBidi" w:cstheme="minorBidi" w:hint="cs"/>
          <w:b/>
          <w:bCs/>
          <w:kern w:val="1"/>
          <w:sz w:val="32"/>
          <w:szCs w:val="32"/>
          <w:rtl/>
          <w:lang w:eastAsia="ar-SA"/>
        </w:rPr>
        <w:t xml:space="preserve"> פרופ' יורם מרגליות</w:t>
      </w:r>
    </w:p>
    <w:p w:rsidR="00B36FFB" w:rsidRPr="00B36FFB" w:rsidRDefault="00B36FFB" w:rsidP="00882D03">
      <w:pPr>
        <w:suppressAutoHyphens/>
        <w:ind w:left="80"/>
        <w:jc w:val="center"/>
        <w:rPr>
          <w:rFonts w:asciiTheme="minorBidi" w:eastAsia="Arial" w:hAnsiTheme="minorBidi" w:cstheme="minorBidi"/>
          <w:b/>
          <w:bCs/>
          <w:kern w:val="1"/>
          <w:sz w:val="32"/>
          <w:szCs w:val="32"/>
          <w:rtl/>
          <w:lang w:eastAsia="ar-SA"/>
        </w:rPr>
      </w:pPr>
      <w:r>
        <w:rPr>
          <w:rFonts w:asciiTheme="minorBidi" w:eastAsia="Arial" w:hAnsiTheme="minorBidi" w:cstheme="minorBidi" w:hint="cs"/>
          <w:b/>
          <w:bCs/>
          <w:kern w:val="1"/>
          <w:sz w:val="32"/>
          <w:szCs w:val="32"/>
          <w:rtl/>
          <w:lang w:eastAsia="ar-SA"/>
        </w:rPr>
        <w:t>1882-</w:t>
      </w:r>
      <w:r w:rsidRPr="00BA021C">
        <w:rPr>
          <w:rFonts w:ascii="Arial" w:hAnsi="Arial" w:cs="Arial" w:hint="cs"/>
          <w:b/>
          <w:bCs/>
          <w:color w:val="333333"/>
          <w:sz w:val="32"/>
          <w:szCs w:val="32"/>
          <w:rtl/>
          <w:lang w:eastAsia="en-US"/>
        </w:rPr>
        <w:t>1401</w:t>
      </w:r>
      <w:r w:rsidR="00BA021C" w:rsidRPr="00BA021C">
        <w:rPr>
          <w:rFonts w:ascii="Arial" w:hAnsi="Arial" w:cs="Arial" w:hint="cs"/>
          <w:b/>
          <w:bCs/>
          <w:color w:val="333333"/>
          <w:sz w:val="32"/>
          <w:szCs w:val="32"/>
          <w:rtl/>
          <w:lang w:eastAsia="en-US"/>
        </w:rPr>
        <w:t xml:space="preserve"> </w:t>
      </w:r>
      <w:r w:rsidR="00BA021C" w:rsidRPr="00BA021C">
        <w:rPr>
          <w:rFonts w:ascii="Arial" w:hAnsi="Arial" w:cs="Arial"/>
          <w:b/>
          <w:bCs/>
          <w:color w:val="333333"/>
          <w:sz w:val="32"/>
          <w:szCs w:val="32"/>
          <w:rtl/>
          <w:lang w:eastAsia="en-US"/>
        </w:rPr>
        <w:t>(תש</w:t>
      </w:r>
      <w:r w:rsidR="004C2777">
        <w:rPr>
          <w:rFonts w:ascii="Arial" w:hAnsi="Arial" w:cs="Arial" w:hint="cs"/>
          <w:b/>
          <w:bCs/>
          <w:color w:val="333333"/>
          <w:sz w:val="32"/>
          <w:szCs w:val="32"/>
          <w:rtl/>
          <w:lang w:eastAsia="en-US"/>
        </w:rPr>
        <w:t>פ"</w:t>
      </w:r>
      <w:r w:rsidR="00882D03">
        <w:rPr>
          <w:rFonts w:ascii="Arial" w:hAnsi="Arial" w:cs="Arial" w:hint="cs"/>
          <w:b/>
          <w:bCs/>
          <w:color w:val="333333"/>
          <w:sz w:val="32"/>
          <w:szCs w:val="32"/>
          <w:rtl/>
          <w:lang w:eastAsia="en-US"/>
        </w:rPr>
        <w:t>ג</w:t>
      </w:r>
      <w:bookmarkStart w:id="0" w:name="_GoBack"/>
      <w:bookmarkEnd w:id="0"/>
      <w:r w:rsidR="00BA021C" w:rsidRPr="00BA021C">
        <w:rPr>
          <w:rFonts w:ascii="Arial" w:hAnsi="Arial" w:cs="Arial"/>
          <w:b/>
          <w:bCs/>
          <w:color w:val="333333"/>
          <w:sz w:val="32"/>
          <w:szCs w:val="32"/>
          <w:rtl/>
          <w:lang w:eastAsia="en-US"/>
        </w:rPr>
        <w:t>)</w:t>
      </w:r>
      <w:r w:rsidR="00BA021C">
        <w:rPr>
          <w:rFonts w:asciiTheme="minorHAnsi" w:eastAsiaTheme="minorHAnsi" w:hAnsiTheme="minorHAnsi" w:cs="Arial"/>
          <w:b/>
          <w:bCs/>
          <w:sz w:val="36"/>
          <w:szCs w:val="36"/>
          <w:rtl/>
          <w:lang w:eastAsia="en-US"/>
        </w:rPr>
        <w:t xml:space="preserve">  </w:t>
      </w:r>
    </w:p>
    <w:p w:rsidR="005E7A0E" w:rsidRDefault="005E7A0E" w:rsidP="005E7A0E">
      <w:pPr>
        <w:pStyle w:val="NormalWeb"/>
        <w:bidi/>
        <w:spacing w:before="0" w:beforeAutospacing="0" w:after="0" w:afterAutospacing="0"/>
        <w:rPr>
          <w:rFonts w:ascii="Arial" w:hAnsi="Arial" w:cs="Arial"/>
          <w:b/>
          <w:bCs/>
          <w:color w:val="333333"/>
          <w:sz w:val="20"/>
          <w:szCs w:val="20"/>
          <w:rtl/>
        </w:rPr>
      </w:pPr>
    </w:p>
    <w:p w:rsidR="00486665" w:rsidRDefault="00486665" w:rsidP="00486665">
      <w:pPr>
        <w:pStyle w:val="NormalWeb"/>
        <w:bidi/>
        <w:spacing w:before="0" w:beforeAutospacing="0" w:after="0" w:afterAutospacing="0"/>
        <w:rPr>
          <w:rFonts w:ascii="Arial" w:hAnsi="Arial" w:cs="Arial"/>
          <w:b/>
          <w:bCs/>
          <w:color w:val="333333"/>
          <w:sz w:val="20"/>
          <w:szCs w:val="20"/>
          <w:rtl/>
        </w:rPr>
      </w:pPr>
    </w:p>
    <w:p w:rsidR="00486665" w:rsidRPr="00CB6367" w:rsidRDefault="00486665" w:rsidP="00486665">
      <w:pPr>
        <w:pStyle w:val="NormalWeb"/>
        <w:bidi/>
        <w:spacing w:before="0" w:beforeAutospacing="0" w:after="0" w:afterAutospacing="0"/>
        <w:rPr>
          <w:rFonts w:ascii="Arial" w:hAnsi="Arial" w:cs="Arial"/>
          <w:b/>
          <w:bCs/>
          <w:rtl/>
        </w:rPr>
      </w:pPr>
      <w:r w:rsidRPr="00CB6367">
        <w:rPr>
          <w:rFonts w:ascii="Arial" w:hAnsi="Arial" w:cs="Arial" w:hint="cs"/>
          <w:b/>
          <w:bCs/>
          <w:rtl/>
        </w:rPr>
        <w:t>תיאור הקורס:</w:t>
      </w:r>
    </w:p>
    <w:p w:rsidR="00486665" w:rsidRPr="00CB6367" w:rsidRDefault="00486665" w:rsidP="0066002A">
      <w:pPr>
        <w:pStyle w:val="NormalWeb"/>
        <w:bidi/>
        <w:spacing w:before="0" w:beforeAutospacing="0" w:after="0" w:afterAutospacing="0"/>
        <w:jc w:val="both"/>
        <w:rPr>
          <w:rFonts w:ascii="Arial" w:hAnsi="Arial" w:cs="Arial"/>
          <w:rtl/>
        </w:rPr>
      </w:pPr>
      <w:r w:rsidRPr="00CB6367">
        <w:rPr>
          <w:rFonts w:ascii="Arial" w:hAnsi="Arial" w:cs="Arial" w:hint="cs"/>
          <w:rtl/>
        </w:rPr>
        <w:t>הקורס</w:t>
      </w:r>
      <w:r w:rsidRPr="00CB6367">
        <w:rPr>
          <w:rFonts w:ascii="Arial" w:hAnsi="Arial" w:cs="Arial"/>
          <w:rtl/>
        </w:rPr>
        <w:t xml:space="preserve"> </w:t>
      </w:r>
      <w:r w:rsidRPr="00CB6367">
        <w:rPr>
          <w:rFonts w:ascii="Arial" w:hAnsi="Arial" w:cs="Arial" w:hint="cs"/>
          <w:rtl/>
        </w:rPr>
        <w:t>מנסה</w:t>
      </w:r>
      <w:r w:rsidRPr="00CB6367">
        <w:rPr>
          <w:rFonts w:ascii="Arial" w:hAnsi="Arial" w:cs="Arial"/>
          <w:rtl/>
        </w:rPr>
        <w:t xml:space="preserve"> </w:t>
      </w:r>
      <w:r w:rsidRPr="00CB6367">
        <w:rPr>
          <w:rFonts w:ascii="Arial" w:hAnsi="Arial" w:cs="Arial" w:hint="cs"/>
          <w:rtl/>
        </w:rPr>
        <w:t>להעשיר</w:t>
      </w:r>
      <w:r w:rsidRPr="00CB6367">
        <w:rPr>
          <w:rFonts w:ascii="Arial" w:hAnsi="Arial" w:cs="Arial"/>
          <w:rtl/>
        </w:rPr>
        <w:t xml:space="preserve"> </w:t>
      </w:r>
      <w:r w:rsidRPr="00CB6367">
        <w:rPr>
          <w:rFonts w:ascii="Arial" w:hAnsi="Arial" w:cs="Arial" w:hint="cs"/>
          <w:rtl/>
        </w:rPr>
        <w:t>את</w:t>
      </w:r>
      <w:r w:rsidRPr="00CB6367">
        <w:rPr>
          <w:rFonts w:ascii="Arial" w:hAnsi="Arial" w:cs="Arial"/>
          <w:rtl/>
        </w:rPr>
        <w:t xml:space="preserve"> </w:t>
      </w:r>
      <w:r w:rsidRPr="00CB6367">
        <w:rPr>
          <w:rFonts w:ascii="Arial" w:hAnsi="Arial" w:cs="Arial" w:hint="cs"/>
          <w:rtl/>
        </w:rPr>
        <w:t>התלמידים</w:t>
      </w:r>
      <w:r w:rsidRPr="00CB6367">
        <w:rPr>
          <w:rFonts w:ascii="Arial" w:hAnsi="Arial" w:cs="Arial"/>
          <w:rtl/>
        </w:rPr>
        <w:t xml:space="preserve"> </w:t>
      </w:r>
      <w:r w:rsidRPr="00CB6367">
        <w:rPr>
          <w:rFonts w:ascii="Arial" w:hAnsi="Arial" w:cs="Arial" w:hint="cs"/>
          <w:rtl/>
        </w:rPr>
        <w:t>בידע</w:t>
      </w:r>
      <w:r w:rsidRPr="00CB6367">
        <w:rPr>
          <w:rFonts w:ascii="Arial" w:hAnsi="Arial" w:cs="Arial"/>
          <w:rtl/>
        </w:rPr>
        <w:t xml:space="preserve"> </w:t>
      </w:r>
      <w:r w:rsidRPr="00CB6367">
        <w:rPr>
          <w:rFonts w:ascii="Arial" w:hAnsi="Arial" w:cs="Arial" w:hint="cs"/>
          <w:rtl/>
        </w:rPr>
        <w:t>והבנה</w:t>
      </w:r>
      <w:r w:rsidRPr="00CB6367">
        <w:rPr>
          <w:rFonts w:ascii="Arial" w:hAnsi="Arial" w:cs="Arial"/>
          <w:rtl/>
        </w:rPr>
        <w:t xml:space="preserve"> </w:t>
      </w:r>
      <w:r w:rsidRPr="00CB6367">
        <w:rPr>
          <w:rFonts w:ascii="Arial" w:hAnsi="Arial" w:cs="Arial" w:hint="cs"/>
          <w:rtl/>
        </w:rPr>
        <w:t>בסיסיים בתחום תפקוד</w:t>
      </w:r>
      <w:r w:rsidRPr="00CB6367">
        <w:rPr>
          <w:rFonts w:ascii="Arial" w:hAnsi="Arial" w:cs="Arial"/>
          <w:rtl/>
        </w:rPr>
        <w:t xml:space="preserve"> </w:t>
      </w:r>
      <w:r w:rsidRPr="00CB6367">
        <w:rPr>
          <w:rFonts w:ascii="Arial" w:hAnsi="Arial" w:cs="Arial" w:hint="cs"/>
          <w:rtl/>
        </w:rPr>
        <w:t>המדינה</w:t>
      </w:r>
      <w:r w:rsidRPr="00CB6367">
        <w:rPr>
          <w:rFonts w:ascii="Arial" w:hAnsi="Arial" w:cs="Arial"/>
          <w:rtl/>
        </w:rPr>
        <w:t xml:space="preserve"> </w:t>
      </w:r>
      <w:r w:rsidRPr="00CB6367">
        <w:rPr>
          <w:rFonts w:ascii="Arial" w:hAnsi="Arial" w:cs="Arial" w:hint="cs"/>
          <w:rtl/>
        </w:rPr>
        <w:t>במרחב</w:t>
      </w:r>
      <w:r w:rsidRPr="00CB6367">
        <w:rPr>
          <w:rFonts w:ascii="Arial" w:hAnsi="Arial" w:cs="Arial"/>
          <w:rtl/>
        </w:rPr>
        <w:t xml:space="preserve"> </w:t>
      </w:r>
      <w:r w:rsidRPr="00CB6367">
        <w:rPr>
          <w:rFonts w:ascii="Arial" w:hAnsi="Arial" w:cs="Arial" w:hint="cs"/>
          <w:rtl/>
        </w:rPr>
        <w:t>החברתי</w:t>
      </w:r>
      <w:r w:rsidRPr="00CB6367">
        <w:rPr>
          <w:rFonts w:ascii="Arial" w:hAnsi="Arial" w:cs="Arial"/>
          <w:rtl/>
        </w:rPr>
        <w:t>-</w:t>
      </w:r>
      <w:r w:rsidRPr="00CB6367">
        <w:rPr>
          <w:rFonts w:ascii="Arial" w:hAnsi="Arial" w:cs="Arial" w:hint="cs"/>
          <w:rtl/>
        </w:rPr>
        <w:t>כלכלי</w:t>
      </w:r>
      <w:r w:rsidRPr="00CB6367">
        <w:rPr>
          <w:rFonts w:ascii="Arial" w:hAnsi="Arial" w:cs="Arial"/>
          <w:rtl/>
        </w:rPr>
        <w:t xml:space="preserve">, </w:t>
      </w:r>
      <w:r w:rsidRPr="00CB6367">
        <w:rPr>
          <w:rFonts w:ascii="Arial" w:hAnsi="Arial" w:cs="Arial" w:hint="cs"/>
          <w:rtl/>
        </w:rPr>
        <w:t>תוך</w:t>
      </w:r>
      <w:r w:rsidRPr="00CB6367">
        <w:rPr>
          <w:rFonts w:ascii="Arial" w:hAnsi="Arial" w:cs="Arial"/>
          <w:rtl/>
        </w:rPr>
        <w:t xml:space="preserve"> </w:t>
      </w:r>
      <w:r w:rsidRPr="00CB6367">
        <w:rPr>
          <w:rFonts w:ascii="Arial" w:hAnsi="Arial" w:cs="Arial" w:hint="cs"/>
          <w:rtl/>
        </w:rPr>
        <w:t>הצגת</w:t>
      </w:r>
      <w:r w:rsidRPr="00CB6367">
        <w:rPr>
          <w:rFonts w:ascii="Arial" w:hAnsi="Arial" w:cs="Arial"/>
          <w:rtl/>
        </w:rPr>
        <w:t xml:space="preserve"> </w:t>
      </w:r>
      <w:r w:rsidRPr="00CB6367">
        <w:rPr>
          <w:rFonts w:ascii="Arial" w:hAnsi="Arial" w:cs="Arial" w:hint="cs"/>
          <w:rtl/>
        </w:rPr>
        <w:t>וניתוח</w:t>
      </w:r>
      <w:r w:rsidRPr="00CB6367">
        <w:rPr>
          <w:rFonts w:ascii="Arial" w:hAnsi="Arial" w:cs="Arial"/>
          <w:rtl/>
        </w:rPr>
        <w:t xml:space="preserve"> </w:t>
      </w:r>
      <w:r w:rsidRPr="00CB6367">
        <w:rPr>
          <w:rFonts w:ascii="Arial" w:hAnsi="Arial" w:cs="Arial" w:hint="cs"/>
          <w:rtl/>
        </w:rPr>
        <w:t>הכלים</w:t>
      </w:r>
      <w:r w:rsidRPr="00CB6367">
        <w:rPr>
          <w:rFonts w:ascii="Arial" w:hAnsi="Arial" w:cs="Arial"/>
          <w:rtl/>
        </w:rPr>
        <w:t xml:space="preserve"> </w:t>
      </w:r>
      <w:r w:rsidRPr="00CB6367">
        <w:rPr>
          <w:rFonts w:ascii="Arial" w:hAnsi="Arial" w:cs="Arial" w:hint="cs"/>
          <w:rtl/>
        </w:rPr>
        <w:t>העיקריים</w:t>
      </w:r>
      <w:r w:rsidRPr="00CB6367">
        <w:rPr>
          <w:rFonts w:ascii="Arial" w:hAnsi="Arial" w:cs="Arial"/>
          <w:rtl/>
        </w:rPr>
        <w:t xml:space="preserve"> </w:t>
      </w:r>
      <w:r w:rsidRPr="00CB6367">
        <w:rPr>
          <w:rFonts w:ascii="Arial" w:hAnsi="Arial" w:cs="Arial" w:hint="cs"/>
          <w:rtl/>
        </w:rPr>
        <w:t>המשמשים לקביעת מדיניות</w:t>
      </w:r>
      <w:r w:rsidRPr="00CB6367">
        <w:rPr>
          <w:rFonts w:ascii="Arial" w:hAnsi="Arial" w:cs="Arial"/>
          <w:rtl/>
        </w:rPr>
        <w:t xml:space="preserve">. </w:t>
      </w:r>
      <w:r w:rsidRPr="00CB6367">
        <w:rPr>
          <w:rFonts w:ascii="Arial" w:hAnsi="Arial" w:cs="Arial" w:hint="cs"/>
          <w:rtl/>
        </w:rPr>
        <w:t>ידע</w:t>
      </w:r>
      <w:r w:rsidRPr="00CB6367">
        <w:rPr>
          <w:rFonts w:ascii="Arial" w:hAnsi="Arial" w:cs="Arial"/>
          <w:rtl/>
        </w:rPr>
        <w:t xml:space="preserve"> </w:t>
      </w:r>
      <w:r w:rsidRPr="00CB6367">
        <w:rPr>
          <w:rFonts w:ascii="Arial" w:hAnsi="Arial" w:cs="Arial" w:hint="cs"/>
          <w:rtl/>
        </w:rPr>
        <w:t>בסיסי</w:t>
      </w:r>
      <w:r w:rsidRPr="00CB6367">
        <w:rPr>
          <w:rFonts w:ascii="Arial" w:hAnsi="Arial" w:cs="Arial"/>
          <w:rtl/>
        </w:rPr>
        <w:t xml:space="preserve"> </w:t>
      </w:r>
      <w:r w:rsidRPr="00CB6367">
        <w:rPr>
          <w:rFonts w:ascii="Arial" w:hAnsi="Arial" w:cs="Arial" w:hint="cs"/>
          <w:rtl/>
        </w:rPr>
        <w:t>זה</w:t>
      </w:r>
      <w:r w:rsidRPr="00CB6367">
        <w:rPr>
          <w:rFonts w:ascii="Arial" w:hAnsi="Arial" w:cs="Arial"/>
          <w:rtl/>
        </w:rPr>
        <w:t xml:space="preserve"> </w:t>
      </w:r>
      <w:r w:rsidRPr="00CB6367">
        <w:rPr>
          <w:rFonts w:ascii="Arial" w:hAnsi="Arial" w:cs="Arial" w:hint="cs"/>
          <w:rtl/>
        </w:rPr>
        <w:t>חשוב</w:t>
      </w:r>
      <w:r w:rsidRPr="00CB6367">
        <w:rPr>
          <w:rFonts w:ascii="Arial" w:hAnsi="Arial" w:cs="Arial"/>
          <w:rtl/>
        </w:rPr>
        <w:t xml:space="preserve"> </w:t>
      </w:r>
      <w:r w:rsidRPr="00CB6367">
        <w:rPr>
          <w:rFonts w:ascii="Arial" w:hAnsi="Arial" w:cs="Arial" w:hint="cs"/>
          <w:rtl/>
        </w:rPr>
        <w:t>עבור</w:t>
      </w:r>
      <w:r w:rsidRPr="00CB6367">
        <w:rPr>
          <w:rFonts w:ascii="Arial" w:hAnsi="Arial" w:cs="Arial"/>
          <w:rtl/>
        </w:rPr>
        <w:t xml:space="preserve"> </w:t>
      </w:r>
      <w:r w:rsidRPr="00CB6367">
        <w:rPr>
          <w:rFonts w:ascii="Arial" w:hAnsi="Arial" w:cs="Arial" w:hint="cs"/>
          <w:rtl/>
        </w:rPr>
        <w:t>כל</w:t>
      </w:r>
      <w:r w:rsidRPr="00CB6367">
        <w:rPr>
          <w:rFonts w:ascii="Arial" w:hAnsi="Arial" w:cs="Arial"/>
          <w:rtl/>
        </w:rPr>
        <w:t xml:space="preserve"> </w:t>
      </w:r>
      <w:r w:rsidRPr="00CB6367">
        <w:rPr>
          <w:rFonts w:ascii="Arial" w:hAnsi="Arial" w:cs="Arial" w:hint="cs"/>
          <w:rtl/>
        </w:rPr>
        <w:t>תושב</w:t>
      </w:r>
      <w:r w:rsidRPr="00CB6367">
        <w:rPr>
          <w:rFonts w:ascii="Arial" w:hAnsi="Arial" w:cs="Arial"/>
          <w:rtl/>
        </w:rPr>
        <w:t xml:space="preserve">, </w:t>
      </w:r>
      <w:r w:rsidRPr="00CB6367">
        <w:rPr>
          <w:rFonts w:ascii="Arial" w:hAnsi="Arial" w:cs="Arial" w:hint="cs"/>
          <w:rtl/>
        </w:rPr>
        <w:t>במיוחד</w:t>
      </w:r>
      <w:r w:rsidRPr="00CB6367">
        <w:rPr>
          <w:rFonts w:ascii="Arial" w:hAnsi="Arial" w:cs="Arial"/>
          <w:rtl/>
        </w:rPr>
        <w:t xml:space="preserve"> </w:t>
      </w:r>
      <w:r w:rsidRPr="00CB6367">
        <w:rPr>
          <w:rFonts w:ascii="Arial" w:hAnsi="Arial" w:cs="Arial" w:hint="cs"/>
          <w:rtl/>
        </w:rPr>
        <w:t>עבור</w:t>
      </w:r>
      <w:r w:rsidRPr="00CB6367">
        <w:rPr>
          <w:rFonts w:ascii="Arial" w:hAnsi="Arial" w:cs="Arial"/>
          <w:rtl/>
        </w:rPr>
        <w:t xml:space="preserve"> </w:t>
      </w:r>
      <w:r w:rsidRPr="00CB6367">
        <w:rPr>
          <w:rFonts w:ascii="Arial" w:hAnsi="Arial" w:cs="Arial" w:hint="cs"/>
          <w:rtl/>
        </w:rPr>
        <w:t>אלה</w:t>
      </w:r>
      <w:r w:rsidRPr="00CB6367">
        <w:rPr>
          <w:rFonts w:ascii="Arial" w:hAnsi="Arial" w:cs="Arial"/>
          <w:rtl/>
        </w:rPr>
        <w:t xml:space="preserve"> </w:t>
      </w:r>
      <w:r w:rsidRPr="00CB6367">
        <w:rPr>
          <w:rFonts w:ascii="Arial" w:hAnsi="Arial" w:cs="Arial" w:hint="cs"/>
          <w:rtl/>
        </w:rPr>
        <w:t>עם</w:t>
      </w:r>
      <w:r w:rsidRPr="00CB6367">
        <w:rPr>
          <w:rFonts w:ascii="Arial" w:hAnsi="Arial" w:cs="Arial"/>
          <w:rtl/>
        </w:rPr>
        <w:t xml:space="preserve"> </w:t>
      </w:r>
      <w:r w:rsidRPr="00CB6367">
        <w:rPr>
          <w:rFonts w:ascii="Arial" w:hAnsi="Arial" w:cs="Arial" w:hint="cs"/>
          <w:rtl/>
        </w:rPr>
        <w:t>זכויות</w:t>
      </w:r>
      <w:r w:rsidRPr="00CB6367">
        <w:rPr>
          <w:rFonts w:ascii="Arial" w:hAnsi="Arial" w:cs="Arial"/>
          <w:rtl/>
        </w:rPr>
        <w:t xml:space="preserve"> </w:t>
      </w:r>
      <w:r w:rsidRPr="00CB6367">
        <w:rPr>
          <w:rFonts w:ascii="Arial" w:hAnsi="Arial" w:cs="Arial" w:hint="cs"/>
          <w:rtl/>
        </w:rPr>
        <w:t>הצבעה</w:t>
      </w:r>
      <w:r w:rsidRPr="00CB6367">
        <w:rPr>
          <w:rFonts w:ascii="Arial" w:hAnsi="Arial" w:cs="Arial"/>
          <w:rtl/>
        </w:rPr>
        <w:t xml:space="preserve">. </w:t>
      </w:r>
      <w:r w:rsidRPr="00CB6367">
        <w:rPr>
          <w:rFonts w:ascii="Arial" w:hAnsi="Arial" w:cs="Arial" w:hint="cs"/>
          <w:rtl/>
        </w:rPr>
        <w:t>לצורך למידת הקורס, ידע</w:t>
      </w:r>
      <w:r w:rsidRPr="00CB6367">
        <w:rPr>
          <w:rFonts w:ascii="Arial" w:hAnsi="Arial" w:cs="Arial"/>
          <w:rtl/>
        </w:rPr>
        <w:t xml:space="preserve"> </w:t>
      </w:r>
      <w:r w:rsidRPr="00CB6367">
        <w:rPr>
          <w:rFonts w:ascii="Arial" w:hAnsi="Arial" w:cs="Arial" w:hint="cs"/>
          <w:rtl/>
        </w:rPr>
        <w:t>מוקדם בתחומי</w:t>
      </w:r>
      <w:r w:rsidRPr="00CB6367">
        <w:rPr>
          <w:rFonts w:ascii="Arial" w:hAnsi="Arial" w:cs="Arial"/>
          <w:rtl/>
        </w:rPr>
        <w:t xml:space="preserve"> </w:t>
      </w:r>
      <w:r w:rsidRPr="00CB6367">
        <w:rPr>
          <w:rFonts w:ascii="Arial" w:hAnsi="Arial" w:cs="Arial" w:hint="cs"/>
          <w:rtl/>
        </w:rPr>
        <w:t>המתמטיקה</w:t>
      </w:r>
      <w:r w:rsidRPr="00CB6367">
        <w:rPr>
          <w:rFonts w:ascii="Arial" w:hAnsi="Arial" w:cs="Arial"/>
          <w:rtl/>
        </w:rPr>
        <w:t xml:space="preserve">, </w:t>
      </w:r>
      <w:r w:rsidRPr="00CB6367">
        <w:rPr>
          <w:rFonts w:ascii="Arial" w:hAnsi="Arial" w:cs="Arial" w:hint="cs"/>
          <w:rtl/>
        </w:rPr>
        <w:t>הכלכלה</w:t>
      </w:r>
      <w:r w:rsidRPr="00CB6367">
        <w:rPr>
          <w:rFonts w:ascii="Arial" w:hAnsi="Arial" w:cs="Arial"/>
          <w:rtl/>
        </w:rPr>
        <w:t xml:space="preserve"> </w:t>
      </w:r>
      <w:r w:rsidRPr="00CB6367">
        <w:rPr>
          <w:rFonts w:ascii="Arial" w:hAnsi="Arial" w:cs="Arial" w:hint="cs"/>
          <w:rtl/>
        </w:rPr>
        <w:t>או</w:t>
      </w:r>
      <w:r w:rsidRPr="00CB6367">
        <w:rPr>
          <w:rFonts w:ascii="Arial" w:hAnsi="Arial" w:cs="Arial"/>
          <w:rtl/>
        </w:rPr>
        <w:t xml:space="preserve"> </w:t>
      </w:r>
      <w:r w:rsidRPr="00CB6367">
        <w:rPr>
          <w:rFonts w:ascii="Arial" w:hAnsi="Arial" w:cs="Arial" w:hint="cs"/>
          <w:rtl/>
        </w:rPr>
        <w:t>החוק אינו דרוש.</w:t>
      </w:r>
    </w:p>
    <w:p w:rsidR="00486665" w:rsidRPr="00CB6367" w:rsidRDefault="00486665" w:rsidP="0066002A">
      <w:pPr>
        <w:pStyle w:val="NormalWeb"/>
        <w:bidi/>
        <w:spacing w:before="0" w:beforeAutospacing="0" w:after="0" w:afterAutospacing="0"/>
        <w:jc w:val="both"/>
        <w:rPr>
          <w:rFonts w:ascii="Arial" w:hAnsi="Arial" w:cs="Arial"/>
          <w:rtl/>
        </w:rPr>
      </w:pPr>
      <w:r w:rsidRPr="00CB6367">
        <w:rPr>
          <w:rFonts w:ascii="Arial" w:hAnsi="Arial" w:cs="Arial" w:hint="cs"/>
          <w:rtl/>
        </w:rPr>
        <w:t>הקורס</w:t>
      </w:r>
      <w:r w:rsidRPr="00CB6367">
        <w:rPr>
          <w:rFonts w:ascii="Arial" w:hAnsi="Arial" w:cs="Arial"/>
          <w:rtl/>
        </w:rPr>
        <w:t xml:space="preserve"> </w:t>
      </w:r>
      <w:r w:rsidRPr="00CB6367">
        <w:rPr>
          <w:rFonts w:ascii="Arial" w:hAnsi="Arial" w:cs="Arial" w:hint="cs"/>
          <w:rtl/>
        </w:rPr>
        <w:t>מסביר</w:t>
      </w:r>
      <w:r w:rsidRPr="00CB6367">
        <w:rPr>
          <w:rFonts w:ascii="Arial" w:hAnsi="Arial" w:cs="Arial"/>
          <w:rtl/>
        </w:rPr>
        <w:t xml:space="preserve"> </w:t>
      </w:r>
      <w:r w:rsidRPr="00CB6367">
        <w:rPr>
          <w:rFonts w:ascii="Arial" w:hAnsi="Arial" w:cs="Arial" w:hint="cs"/>
          <w:rtl/>
        </w:rPr>
        <w:t>את</w:t>
      </w:r>
      <w:r w:rsidRPr="00CB6367">
        <w:rPr>
          <w:rFonts w:ascii="Arial" w:hAnsi="Arial" w:cs="Arial"/>
          <w:rtl/>
        </w:rPr>
        <w:t xml:space="preserve"> </w:t>
      </w:r>
      <w:r w:rsidRPr="00CB6367">
        <w:rPr>
          <w:rFonts w:ascii="Arial" w:hAnsi="Arial" w:cs="Arial" w:hint="cs"/>
          <w:rtl/>
        </w:rPr>
        <w:t>מערכת</w:t>
      </w:r>
      <w:r w:rsidRPr="00CB6367">
        <w:rPr>
          <w:rFonts w:ascii="Arial" w:hAnsi="Arial" w:cs="Arial"/>
          <w:rtl/>
        </w:rPr>
        <w:t xml:space="preserve"> </w:t>
      </w:r>
      <w:r w:rsidRPr="00CB6367">
        <w:rPr>
          <w:rFonts w:ascii="Arial" w:hAnsi="Arial" w:cs="Arial" w:hint="cs"/>
          <w:rtl/>
        </w:rPr>
        <w:t>המיסוי ודרכה של הממשלה</w:t>
      </w:r>
      <w:r w:rsidRPr="00CB6367">
        <w:rPr>
          <w:rFonts w:ascii="Arial" w:hAnsi="Arial" w:cs="Arial"/>
          <w:rtl/>
        </w:rPr>
        <w:t xml:space="preserve"> </w:t>
      </w:r>
      <w:r w:rsidRPr="00CB6367">
        <w:rPr>
          <w:rFonts w:ascii="Arial" w:hAnsi="Arial" w:cs="Arial" w:hint="cs"/>
          <w:rtl/>
        </w:rPr>
        <w:t>לאזן</w:t>
      </w:r>
      <w:r w:rsidRPr="00CB6367">
        <w:rPr>
          <w:rFonts w:ascii="Arial" w:hAnsi="Arial" w:cs="Arial"/>
          <w:rtl/>
        </w:rPr>
        <w:t xml:space="preserve"> </w:t>
      </w:r>
      <w:r w:rsidRPr="00CB6367">
        <w:rPr>
          <w:rFonts w:ascii="Arial" w:hAnsi="Arial" w:cs="Arial" w:hint="cs"/>
          <w:rtl/>
        </w:rPr>
        <w:t>בין</w:t>
      </w:r>
      <w:r w:rsidRPr="00CB6367">
        <w:rPr>
          <w:rFonts w:ascii="Arial" w:hAnsi="Arial" w:cs="Arial"/>
          <w:rtl/>
        </w:rPr>
        <w:t xml:space="preserve"> </w:t>
      </w:r>
      <w:r w:rsidRPr="00CB6367">
        <w:rPr>
          <w:rFonts w:ascii="Arial" w:hAnsi="Arial" w:cs="Arial" w:hint="cs"/>
          <w:rtl/>
        </w:rPr>
        <w:t>גביית</w:t>
      </w:r>
      <w:r w:rsidRPr="00CB6367">
        <w:rPr>
          <w:rFonts w:ascii="Arial" w:hAnsi="Arial" w:cs="Arial"/>
          <w:rtl/>
        </w:rPr>
        <w:t xml:space="preserve"> </w:t>
      </w:r>
      <w:r w:rsidRPr="00CB6367">
        <w:rPr>
          <w:rFonts w:ascii="Arial" w:hAnsi="Arial" w:cs="Arial" w:hint="cs"/>
          <w:rtl/>
        </w:rPr>
        <w:t>המיסים</w:t>
      </w:r>
      <w:r w:rsidRPr="00CB6367">
        <w:rPr>
          <w:rFonts w:ascii="Arial" w:hAnsi="Arial" w:cs="Arial"/>
          <w:rtl/>
        </w:rPr>
        <w:t xml:space="preserve"> </w:t>
      </w:r>
      <w:r w:rsidRPr="00CB6367">
        <w:rPr>
          <w:rFonts w:ascii="Arial" w:hAnsi="Arial" w:cs="Arial" w:hint="cs"/>
          <w:rtl/>
        </w:rPr>
        <w:t>לבין</w:t>
      </w:r>
      <w:r w:rsidRPr="00CB6367">
        <w:rPr>
          <w:rFonts w:ascii="Arial" w:hAnsi="Arial" w:cs="Arial"/>
          <w:rtl/>
        </w:rPr>
        <w:t xml:space="preserve"> </w:t>
      </w:r>
      <w:r w:rsidRPr="00CB6367">
        <w:rPr>
          <w:rFonts w:ascii="Arial" w:hAnsi="Arial" w:cs="Arial" w:hint="cs"/>
          <w:rtl/>
        </w:rPr>
        <w:t>הוצאות</w:t>
      </w:r>
      <w:r w:rsidRPr="00CB6367">
        <w:rPr>
          <w:rFonts w:ascii="Arial" w:hAnsi="Arial" w:cs="Arial"/>
          <w:rtl/>
        </w:rPr>
        <w:t xml:space="preserve"> </w:t>
      </w:r>
      <w:r w:rsidRPr="00CB6367">
        <w:rPr>
          <w:rFonts w:ascii="Arial" w:hAnsi="Arial" w:cs="Arial" w:hint="cs"/>
          <w:rtl/>
        </w:rPr>
        <w:t>הממשלה</w:t>
      </w:r>
      <w:r w:rsidRPr="00CB6367">
        <w:rPr>
          <w:rFonts w:ascii="Arial" w:hAnsi="Arial" w:cs="Arial"/>
          <w:rtl/>
        </w:rPr>
        <w:t>.</w:t>
      </w:r>
    </w:p>
    <w:p w:rsidR="00486665" w:rsidRPr="00CB6367" w:rsidRDefault="00486665" w:rsidP="0066002A">
      <w:pPr>
        <w:pStyle w:val="NormalWeb"/>
        <w:bidi/>
        <w:spacing w:before="0" w:beforeAutospacing="0" w:after="0" w:afterAutospacing="0"/>
        <w:jc w:val="both"/>
        <w:rPr>
          <w:rFonts w:ascii="Arial" w:hAnsi="Arial" w:cs="Arial"/>
          <w:rtl/>
        </w:rPr>
      </w:pPr>
      <w:r w:rsidRPr="00CB6367">
        <w:rPr>
          <w:rFonts w:ascii="Arial" w:hAnsi="Arial" w:cs="Arial" w:hint="cs"/>
          <w:rtl/>
        </w:rPr>
        <w:t>הקורס</w:t>
      </w:r>
      <w:r w:rsidRPr="00CB6367">
        <w:rPr>
          <w:rFonts w:ascii="Arial" w:hAnsi="Arial" w:cs="Arial"/>
          <w:rtl/>
        </w:rPr>
        <w:t xml:space="preserve"> </w:t>
      </w:r>
      <w:r w:rsidRPr="00CB6367">
        <w:rPr>
          <w:rFonts w:ascii="Arial" w:hAnsi="Arial" w:cs="Arial" w:hint="cs"/>
          <w:rtl/>
        </w:rPr>
        <w:t>יסביר</w:t>
      </w:r>
      <w:r w:rsidRPr="00CB6367">
        <w:rPr>
          <w:rFonts w:ascii="Arial" w:hAnsi="Arial" w:cs="Arial"/>
          <w:rtl/>
        </w:rPr>
        <w:t xml:space="preserve"> </w:t>
      </w:r>
      <w:r w:rsidRPr="00CB6367">
        <w:rPr>
          <w:rFonts w:ascii="Arial" w:hAnsi="Arial" w:cs="Arial" w:hint="cs"/>
          <w:rtl/>
        </w:rPr>
        <w:t>מונחי</w:t>
      </w:r>
      <w:r w:rsidRPr="00CB6367">
        <w:rPr>
          <w:rFonts w:ascii="Arial" w:hAnsi="Arial" w:cs="Arial"/>
          <w:rtl/>
        </w:rPr>
        <w:t xml:space="preserve"> </w:t>
      </w:r>
      <w:r w:rsidRPr="00CB6367">
        <w:rPr>
          <w:rFonts w:ascii="Arial" w:hAnsi="Arial" w:cs="Arial" w:hint="cs"/>
          <w:rtl/>
        </w:rPr>
        <w:t>יסוד</w:t>
      </w:r>
      <w:r w:rsidRPr="00CB6367">
        <w:rPr>
          <w:rFonts w:ascii="Arial" w:hAnsi="Arial" w:cs="Arial"/>
          <w:rtl/>
        </w:rPr>
        <w:t xml:space="preserve"> </w:t>
      </w:r>
      <w:r w:rsidRPr="00CB6367">
        <w:rPr>
          <w:rFonts w:ascii="Arial" w:hAnsi="Arial" w:cs="Arial" w:hint="cs"/>
          <w:rtl/>
        </w:rPr>
        <w:t>וידון בהם</w:t>
      </w:r>
      <w:r w:rsidRPr="00CB6367">
        <w:rPr>
          <w:rFonts w:ascii="Arial" w:hAnsi="Arial" w:cs="Arial"/>
          <w:rtl/>
        </w:rPr>
        <w:t xml:space="preserve">: </w:t>
      </w:r>
      <w:r w:rsidRPr="00CB6367">
        <w:rPr>
          <w:rFonts w:ascii="Arial" w:hAnsi="Arial" w:cs="Arial" w:hint="cs"/>
          <w:rtl/>
        </w:rPr>
        <w:t>רווחה</w:t>
      </w:r>
      <w:r w:rsidRPr="00CB6367">
        <w:rPr>
          <w:rFonts w:ascii="Arial" w:hAnsi="Arial" w:cs="Arial"/>
          <w:rtl/>
        </w:rPr>
        <w:t xml:space="preserve"> </w:t>
      </w:r>
      <w:r w:rsidRPr="00CB6367">
        <w:rPr>
          <w:rFonts w:ascii="Arial" w:hAnsi="Arial" w:cs="Arial" w:hint="cs"/>
          <w:rtl/>
        </w:rPr>
        <w:t>חברתית</w:t>
      </w:r>
      <w:r w:rsidRPr="00CB6367">
        <w:rPr>
          <w:rFonts w:ascii="Arial" w:hAnsi="Arial" w:cs="Arial"/>
          <w:rtl/>
        </w:rPr>
        <w:t xml:space="preserve"> (</w:t>
      </w:r>
      <w:r w:rsidRPr="00CB6367">
        <w:rPr>
          <w:rFonts w:ascii="Arial" w:hAnsi="Arial" w:cs="Arial" w:hint="cs"/>
          <w:rtl/>
        </w:rPr>
        <w:t>אושר</w:t>
      </w:r>
      <w:r w:rsidRPr="00CB6367">
        <w:rPr>
          <w:rFonts w:ascii="Arial" w:hAnsi="Arial" w:cs="Arial"/>
          <w:rtl/>
        </w:rPr>
        <w:t xml:space="preserve">), </w:t>
      </w:r>
      <w:r w:rsidRPr="00CB6367">
        <w:rPr>
          <w:rFonts w:ascii="Arial" w:hAnsi="Arial" w:cs="Arial" w:hint="cs"/>
          <w:rtl/>
        </w:rPr>
        <w:t>הפונקציה</w:t>
      </w:r>
      <w:r w:rsidRPr="00CB6367">
        <w:rPr>
          <w:rFonts w:ascii="Arial" w:hAnsi="Arial" w:cs="Arial"/>
          <w:rtl/>
        </w:rPr>
        <w:t xml:space="preserve"> </w:t>
      </w:r>
      <w:r w:rsidRPr="00CB6367">
        <w:rPr>
          <w:rFonts w:ascii="Arial" w:hAnsi="Arial" w:cs="Arial" w:hint="cs"/>
          <w:rtl/>
        </w:rPr>
        <w:t>של</w:t>
      </w:r>
      <w:r w:rsidRPr="00CB6367">
        <w:rPr>
          <w:rFonts w:ascii="Arial" w:hAnsi="Arial" w:cs="Arial"/>
          <w:rtl/>
        </w:rPr>
        <w:t xml:space="preserve"> </w:t>
      </w:r>
      <w:r w:rsidRPr="00CB6367">
        <w:rPr>
          <w:rFonts w:ascii="Arial" w:hAnsi="Arial" w:cs="Arial" w:hint="cs"/>
          <w:rtl/>
        </w:rPr>
        <w:t>רווחה</w:t>
      </w:r>
      <w:r w:rsidRPr="00CB6367">
        <w:rPr>
          <w:rFonts w:ascii="Arial" w:hAnsi="Arial" w:cs="Arial"/>
          <w:rtl/>
        </w:rPr>
        <w:t xml:space="preserve"> </w:t>
      </w:r>
      <w:r w:rsidRPr="00CB6367">
        <w:rPr>
          <w:rFonts w:ascii="Arial" w:hAnsi="Arial" w:cs="Arial" w:hint="cs"/>
          <w:rtl/>
        </w:rPr>
        <w:t>חברתית</w:t>
      </w:r>
      <w:r w:rsidRPr="00CB6367">
        <w:rPr>
          <w:rFonts w:ascii="Arial" w:hAnsi="Arial" w:cs="Arial"/>
          <w:rtl/>
        </w:rPr>
        <w:t xml:space="preserve">, </w:t>
      </w:r>
      <w:r w:rsidRPr="00CB6367">
        <w:rPr>
          <w:rFonts w:ascii="Arial" w:hAnsi="Arial" w:cs="Arial" w:hint="cs"/>
          <w:rtl/>
        </w:rPr>
        <w:t>מוצר ציבורי</w:t>
      </w:r>
      <w:r w:rsidRPr="00CB6367">
        <w:rPr>
          <w:rFonts w:ascii="Arial" w:hAnsi="Arial" w:cs="Arial"/>
          <w:rtl/>
        </w:rPr>
        <w:t xml:space="preserve">, </w:t>
      </w:r>
      <w:r w:rsidRPr="00CB6367">
        <w:rPr>
          <w:rFonts w:ascii="Arial" w:hAnsi="Arial" w:cs="Arial" w:hint="cs"/>
          <w:rtl/>
        </w:rPr>
        <w:t>השפעות</w:t>
      </w:r>
      <w:r w:rsidRPr="00CB6367">
        <w:rPr>
          <w:rFonts w:ascii="Arial" w:hAnsi="Arial" w:cs="Arial"/>
          <w:rtl/>
        </w:rPr>
        <w:t xml:space="preserve"> </w:t>
      </w:r>
      <w:r w:rsidRPr="00CB6367">
        <w:rPr>
          <w:rFonts w:ascii="Arial" w:hAnsi="Arial" w:cs="Arial" w:hint="cs"/>
          <w:rtl/>
        </w:rPr>
        <w:t>חיצוניות</w:t>
      </w:r>
      <w:r w:rsidRPr="00CB6367">
        <w:rPr>
          <w:rFonts w:ascii="Arial" w:hAnsi="Arial" w:cs="Arial"/>
          <w:rtl/>
        </w:rPr>
        <w:t xml:space="preserve">, </w:t>
      </w:r>
      <w:r w:rsidRPr="00CB6367">
        <w:rPr>
          <w:rFonts w:ascii="Arial" w:hAnsi="Arial" w:cs="Arial" w:hint="cs"/>
          <w:rtl/>
        </w:rPr>
        <w:t>אי</w:t>
      </w:r>
      <w:r w:rsidRPr="00CB6367">
        <w:rPr>
          <w:rFonts w:ascii="Arial" w:hAnsi="Arial" w:cs="Arial"/>
          <w:rtl/>
        </w:rPr>
        <w:t>-</w:t>
      </w:r>
      <w:r w:rsidRPr="00CB6367">
        <w:rPr>
          <w:rFonts w:ascii="Arial" w:hAnsi="Arial" w:cs="Arial" w:hint="cs"/>
          <w:rtl/>
        </w:rPr>
        <w:t>שוויון</w:t>
      </w:r>
      <w:r w:rsidRPr="00CB6367">
        <w:rPr>
          <w:rFonts w:ascii="Arial" w:hAnsi="Arial" w:cs="Arial"/>
          <w:rtl/>
        </w:rPr>
        <w:t xml:space="preserve">, </w:t>
      </w:r>
      <w:r w:rsidRPr="00CB6367">
        <w:rPr>
          <w:rFonts w:ascii="Arial" w:hAnsi="Arial" w:cs="Arial" w:hint="cs"/>
          <w:rtl/>
        </w:rPr>
        <w:t>עוני</w:t>
      </w:r>
      <w:r w:rsidRPr="00CB6367">
        <w:rPr>
          <w:rFonts w:ascii="Arial" w:hAnsi="Arial" w:cs="Arial"/>
          <w:rtl/>
        </w:rPr>
        <w:t xml:space="preserve">, </w:t>
      </w:r>
      <w:r w:rsidRPr="00CB6367">
        <w:rPr>
          <w:rFonts w:ascii="Arial" w:hAnsi="Arial" w:cs="Arial" w:hint="cs"/>
          <w:rtl/>
        </w:rPr>
        <w:t>אחריות</w:t>
      </w:r>
      <w:r w:rsidRPr="00CB6367">
        <w:rPr>
          <w:rFonts w:ascii="Arial" w:hAnsi="Arial" w:cs="Arial"/>
          <w:rtl/>
        </w:rPr>
        <w:t xml:space="preserve"> </w:t>
      </w:r>
      <w:r w:rsidRPr="00CB6367">
        <w:rPr>
          <w:rFonts w:ascii="Arial" w:hAnsi="Arial" w:cs="Arial" w:hint="cs"/>
          <w:rtl/>
        </w:rPr>
        <w:t>סביבתית</w:t>
      </w:r>
      <w:r w:rsidRPr="00CB6367">
        <w:rPr>
          <w:rFonts w:ascii="Arial" w:hAnsi="Arial" w:cs="Arial"/>
          <w:rtl/>
        </w:rPr>
        <w:t xml:space="preserve"> </w:t>
      </w:r>
      <w:r w:rsidRPr="00CB6367">
        <w:rPr>
          <w:rFonts w:ascii="Arial" w:hAnsi="Arial" w:cs="Arial" w:hint="cs"/>
          <w:rtl/>
        </w:rPr>
        <w:t>מינימלית</w:t>
      </w:r>
      <w:r w:rsidRPr="00CB6367">
        <w:rPr>
          <w:rFonts w:ascii="Arial" w:hAnsi="Arial" w:cs="Arial"/>
          <w:rtl/>
        </w:rPr>
        <w:t xml:space="preserve">, </w:t>
      </w:r>
      <w:r w:rsidRPr="00CB6367">
        <w:rPr>
          <w:rFonts w:ascii="Arial" w:hAnsi="Arial" w:cs="Arial" w:hint="cs"/>
          <w:rtl/>
        </w:rPr>
        <w:t>המתח</w:t>
      </w:r>
      <w:r w:rsidRPr="00CB6367">
        <w:rPr>
          <w:rFonts w:ascii="Arial" w:hAnsi="Arial" w:cs="Arial"/>
          <w:rtl/>
        </w:rPr>
        <w:t xml:space="preserve"> </w:t>
      </w:r>
      <w:r w:rsidRPr="00CB6367">
        <w:rPr>
          <w:rFonts w:ascii="Arial" w:hAnsi="Arial" w:cs="Arial" w:hint="cs"/>
          <w:rtl/>
        </w:rPr>
        <w:t>בין</w:t>
      </w:r>
      <w:r w:rsidRPr="00CB6367">
        <w:rPr>
          <w:rFonts w:ascii="Arial" w:hAnsi="Arial" w:cs="Arial"/>
          <w:rtl/>
        </w:rPr>
        <w:t xml:space="preserve"> </w:t>
      </w:r>
      <w:r w:rsidRPr="00CB6367">
        <w:rPr>
          <w:rFonts w:ascii="Arial" w:hAnsi="Arial" w:cs="Arial" w:hint="cs"/>
          <w:rtl/>
        </w:rPr>
        <w:t>חלוקה</w:t>
      </w:r>
      <w:r w:rsidRPr="00CB6367">
        <w:rPr>
          <w:rFonts w:ascii="Arial" w:hAnsi="Arial" w:cs="Arial"/>
          <w:rtl/>
        </w:rPr>
        <w:t xml:space="preserve"> </w:t>
      </w:r>
      <w:r w:rsidRPr="00CB6367">
        <w:rPr>
          <w:rFonts w:ascii="Arial" w:hAnsi="Arial" w:cs="Arial" w:hint="cs"/>
          <w:rtl/>
        </w:rPr>
        <w:t>חברתית</w:t>
      </w:r>
      <w:r w:rsidRPr="00CB6367">
        <w:rPr>
          <w:rFonts w:ascii="Arial" w:hAnsi="Arial" w:cs="Arial"/>
          <w:rtl/>
        </w:rPr>
        <w:t xml:space="preserve"> </w:t>
      </w:r>
      <w:r w:rsidRPr="00CB6367">
        <w:rPr>
          <w:rFonts w:ascii="Arial" w:hAnsi="Arial" w:cs="Arial" w:hint="cs"/>
          <w:rtl/>
        </w:rPr>
        <w:t>של</w:t>
      </w:r>
      <w:r w:rsidRPr="00CB6367">
        <w:rPr>
          <w:rFonts w:ascii="Arial" w:hAnsi="Arial" w:cs="Arial"/>
          <w:rtl/>
        </w:rPr>
        <w:t xml:space="preserve"> </w:t>
      </w:r>
      <w:r w:rsidRPr="00CB6367">
        <w:rPr>
          <w:rFonts w:ascii="Arial" w:hAnsi="Arial" w:cs="Arial" w:hint="cs"/>
          <w:rtl/>
        </w:rPr>
        <w:t>סחורות</w:t>
      </w:r>
      <w:r w:rsidRPr="00CB6367">
        <w:rPr>
          <w:rFonts w:ascii="Arial" w:hAnsi="Arial" w:cs="Arial"/>
          <w:rtl/>
        </w:rPr>
        <w:t xml:space="preserve"> </w:t>
      </w:r>
      <w:r w:rsidRPr="00CB6367">
        <w:rPr>
          <w:rFonts w:ascii="Arial" w:hAnsi="Arial" w:cs="Arial" w:hint="cs"/>
          <w:rtl/>
        </w:rPr>
        <w:t>ויעילות</w:t>
      </w:r>
      <w:r w:rsidRPr="00CB6367">
        <w:rPr>
          <w:rFonts w:ascii="Arial" w:hAnsi="Arial" w:cs="Arial"/>
          <w:rtl/>
        </w:rPr>
        <w:t xml:space="preserve"> </w:t>
      </w:r>
      <w:r w:rsidRPr="00CB6367">
        <w:rPr>
          <w:rFonts w:ascii="Arial" w:hAnsi="Arial" w:cs="Arial" w:hint="cs"/>
          <w:rtl/>
        </w:rPr>
        <w:t>(אפקטיביות</w:t>
      </w:r>
      <w:r w:rsidRPr="00CB6367">
        <w:rPr>
          <w:rFonts w:ascii="Arial" w:hAnsi="Arial" w:cs="Arial"/>
          <w:rtl/>
        </w:rPr>
        <w:t xml:space="preserve">), </w:t>
      </w:r>
      <w:r w:rsidRPr="00CB6367">
        <w:rPr>
          <w:rFonts w:ascii="Arial" w:hAnsi="Arial" w:cs="Arial" w:hint="cs"/>
          <w:rtl/>
        </w:rPr>
        <w:t>שכר</w:t>
      </w:r>
      <w:r w:rsidRPr="00CB6367">
        <w:rPr>
          <w:rFonts w:ascii="Arial" w:hAnsi="Arial" w:cs="Arial"/>
          <w:rtl/>
        </w:rPr>
        <w:t xml:space="preserve"> </w:t>
      </w:r>
      <w:r w:rsidRPr="00CB6367">
        <w:rPr>
          <w:rFonts w:ascii="Arial" w:hAnsi="Arial" w:cs="Arial" w:hint="cs"/>
          <w:rtl/>
        </w:rPr>
        <w:t>המינימום</w:t>
      </w:r>
      <w:r w:rsidRPr="00CB6367">
        <w:rPr>
          <w:rFonts w:ascii="Arial" w:hAnsi="Arial" w:cs="Arial"/>
          <w:rtl/>
        </w:rPr>
        <w:t xml:space="preserve"> </w:t>
      </w:r>
      <w:r w:rsidRPr="00CB6367">
        <w:rPr>
          <w:rFonts w:ascii="Arial" w:hAnsi="Arial" w:cs="Arial" w:hint="cs"/>
          <w:rtl/>
        </w:rPr>
        <w:t>לעומת</w:t>
      </w:r>
      <w:r w:rsidRPr="00CB6367">
        <w:rPr>
          <w:rFonts w:ascii="Arial" w:hAnsi="Arial" w:cs="Arial"/>
          <w:rtl/>
        </w:rPr>
        <w:t xml:space="preserve"> </w:t>
      </w:r>
      <w:r w:rsidRPr="00CB6367">
        <w:rPr>
          <w:rFonts w:ascii="Arial" w:hAnsi="Arial" w:cs="Arial" w:hint="cs"/>
          <w:rtl/>
        </w:rPr>
        <w:t>שכר</w:t>
      </w:r>
      <w:r w:rsidRPr="00CB6367">
        <w:rPr>
          <w:rFonts w:ascii="Arial" w:hAnsi="Arial" w:cs="Arial"/>
          <w:rtl/>
        </w:rPr>
        <w:t xml:space="preserve"> </w:t>
      </w:r>
      <w:r w:rsidRPr="00CB6367">
        <w:rPr>
          <w:rFonts w:ascii="Arial" w:hAnsi="Arial" w:cs="Arial" w:hint="cs"/>
          <w:rtl/>
        </w:rPr>
        <w:t>מסובסד</w:t>
      </w:r>
      <w:r w:rsidRPr="00CB6367">
        <w:rPr>
          <w:rFonts w:ascii="Arial" w:hAnsi="Arial" w:cs="Arial"/>
          <w:rtl/>
        </w:rPr>
        <w:t xml:space="preserve"> (</w:t>
      </w:r>
      <w:r w:rsidRPr="00CB6367">
        <w:rPr>
          <w:rFonts w:ascii="Arial" w:hAnsi="Arial" w:cs="Arial" w:hint="cs"/>
          <w:rtl/>
        </w:rPr>
        <w:t>מס</w:t>
      </w:r>
      <w:r w:rsidRPr="00CB6367">
        <w:rPr>
          <w:rFonts w:ascii="Arial" w:hAnsi="Arial" w:cs="Arial"/>
          <w:rtl/>
        </w:rPr>
        <w:t xml:space="preserve"> </w:t>
      </w:r>
      <w:r w:rsidRPr="00CB6367">
        <w:rPr>
          <w:rFonts w:ascii="Arial" w:hAnsi="Arial" w:cs="Arial" w:hint="cs"/>
          <w:rtl/>
        </w:rPr>
        <w:t>הכנסה</w:t>
      </w:r>
      <w:r w:rsidRPr="00CB6367">
        <w:rPr>
          <w:rFonts w:ascii="Arial" w:hAnsi="Arial" w:cs="Arial"/>
          <w:rtl/>
        </w:rPr>
        <w:t xml:space="preserve"> </w:t>
      </w:r>
      <w:r w:rsidRPr="00CB6367">
        <w:rPr>
          <w:rFonts w:ascii="Arial" w:hAnsi="Arial" w:cs="Arial" w:hint="cs"/>
          <w:rtl/>
        </w:rPr>
        <w:t>שלילי</w:t>
      </w:r>
      <w:r w:rsidRPr="00CB6367">
        <w:rPr>
          <w:rFonts w:ascii="Arial" w:hAnsi="Arial" w:cs="Arial"/>
          <w:rtl/>
        </w:rPr>
        <w:t xml:space="preserve">), </w:t>
      </w:r>
      <w:r w:rsidRPr="00CB6367">
        <w:rPr>
          <w:rFonts w:ascii="Arial" w:hAnsi="Arial" w:cs="Arial" w:hint="cs"/>
          <w:rtl/>
        </w:rPr>
        <w:t>תמ"ג</w:t>
      </w:r>
      <w:r w:rsidRPr="00CB6367">
        <w:rPr>
          <w:rFonts w:ascii="Arial" w:hAnsi="Arial" w:cs="Arial"/>
          <w:rtl/>
        </w:rPr>
        <w:t xml:space="preserve"> (</w:t>
      </w:r>
      <w:r w:rsidRPr="00CB6367">
        <w:rPr>
          <w:rFonts w:ascii="Arial" w:hAnsi="Arial" w:cs="Arial" w:hint="cs"/>
          <w:rtl/>
        </w:rPr>
        <w:t>תוצר</w:t>
      </w:r>
      <w:r w:rsidRPr="00CB6367">
        <w:rPr>
          <w:rFonts w:ascii="Arial" w:hAnsi="Arial" w:cs="Arial"/>
          <w:rtl/>
        </w:rPr>
        <w:t xml:space="preserve"> </w:t>
      </w:r>
      <w:r w:rsidRPr="00CB6367">
        <w:rPr>
          <w:rFonts w:ascii="Arial" w:hAnsi="Arial" w:cs="Arial" w:hint="cs"/>
          <w:rtl/>
        </w:rPr>
        <w:t>מקומי</w:t>
      </w:r>
      <w:r w:rsidRPr="00CB6367">
        <w:rPr>
          <w:rFonts w:ascii="Arial" w:hAnsi="Arial" w:cs="Arial"/>
          <w:rtl/>
        </w:rPr>
        <w:t xml:space="preserve"> </w:t>
      </w:r>
      <w:r w:rsidRPr="00CB6367">
        <w:rPr>
          <w:rFonts w:ascii="Arial" w:hAnsi="Arial" w:cs="Arial" w:hint="cs"/>
          <w:rtl/>
        </w:rPr>
        <w:t>גולמי</w:t>
      </w:r>
      <w:r w:rsidRPr="00CB6367">
        <w:rPr>
          <w:rFonts w:ascii="Arial" w:hAnsi="Arial" w:cs="Arial"/>
          <w:rtl/>
        </w:rPr>
        <w:t xml:space="preserve">), </w:t>
      </w:r>
      <w:r w:rsidRPr="00CB6367">
        <w:rPr>
          <w:rFonts w:ascii="Arial" w:hAnsi="Arial" w:cs="Arial" w:hint="cs"/>
          <w:rtl/>
        </w:rPr>
        <w:t>סחר חופשי</w:t>
      </w:r>
      <w:r w:rsidRPr="00CB6367">
        <w:rPr>
          <w:rFonts w:ascii="Arial" w:hAnsi="Arial" w:cs="Arial"/>
          <w:rtl/>
        </w:rPr>
        <w:t xml:space="preserve">, </w:t>
      </w:r>
      <w:r w:rsidRPr="00CB6367">
        <w:rPr>
          <w:rFonts w:ascii="Arial" w:hAnsi="Arial" w:cs="Arial" w:hint="cs"/>
          <w:rtl/>
        </w:rPr>
        <w:t>מודלי מס אופטימליים, מס</w:t>
      </w:r>
      <w:r w:rsidRPr="00CB6367">
        <w:rPr>
          <w:rFonts w:ascii="Arial" w:hAnsi="Arial" w:cs="Arial"/>
          <w:rtl/>
        </w:rPr>
        <w:t xml:space="preserve"> </w:t>
      </w:r>
      <w:r w:rsidRPr="00CB6367">
        <w:rPr>
          <w:rFonts w:ascii="Arial" w:hAnsi="Arial" w:cs="Arial" w:hint="cs"/>
          <w:rtl/>
        </w:rPr>
        <w:t>רווחי</w:t>
      </w:r>
      <w:r w:rsidRPr="00CB6367">
        <w:rPr>
          <w:rFonts w:ascii="Arial" w:hAnsi="Arial" w:cs="Arial"/>
          <w:rtl/>
        </w:rPr>
        <w:t xml:space="preserve"> </w:t>
      </w:r>
      <w:r w:rsidRPr="00CB6367">
        <w:rPr>
          <w:rFonts w:ascii="Arial" w:hAnsi="Arial" w:cs="Arial" w:hint="cs"/>
          <w:rtl/>
        </w:rPr>
        <w:t>הון</w:t>
      </w:r>
      <w:r w:rsidRPr="00CB6367">
        <w:rPr>
          <w:rFonts w:ascii="Arial" w:hAnsi="Arial" w:cs="Arial"/>
          <w:rtl/>
        </w:rPr>
        <w:t xml:space="preserve">, </w:t>
      </w:r>
      <w:r w:rsidRPr="00CB6367">
        <w:rPr>
          <w:rFonts w:ascii="Arial" w:hAnsi="Arial" w:cs="Arial" w:hint="cs"/>
          <w:rtl/>
        </w:rPr>
        <w:t>מיסוי</w:t>
      </w:r>
      <w:r w:rsidRPr="00CB6367">
        <w:rPr>
          <w:rFonts w:ascii="Arial" w:hAnsi="Arial" w:cs="Arial"/>
          <w:rtl/>
        </w:rPr>
        <w:t xml:space="preserve"> </w:t>
      </w:r>
      <w:r w:rsidRPr="00CB6367">
        <w:rPr>
          <w:rFonts w:ascii="Arial" w:hAnsi="Arial" w:cs="Arial" w:hint="cs"/>
          <w:rtl/>
        </w:rPr>
        <w:t>משפחתי</w:t>
      </w:r>
      <w:r w:rsidRPr="00CB6367">
        <w:rPr>
          <w:rFonts w:ascii="Arial" w:hAnsi="Arial" w:cs="Arial"/>
          <w:rtl/>
        </w:rPr>
        <w:t xml:space="preserve">, </w:t>
      </w:r>
      <w:r w:rsidRPr="00CB6367">
        <w:rPr>
          <w:rFonts w:ascii="Arial" w:hAnsi="Arial" w:cs="Arial" w:hint="cs"/>
          <w:rtl/>
        </w:rPr>
        <w:t>מיסוי מתנות/תרומות</w:t>
      </w:r>
      <w:r w:rsidRPr="00CB6367">
        <w:rPr>
          <w:rFonts w:ascii="Arial" w:hAnsi="Arial" w:cs="Arial"/>
          <w:rtl/>
        </w:rPr>
        <w:t xml:space="preserve"> </w:t>
      </w:r>
      <w:r w:rsidRPr="00CB6367">
        <w:rPr>
          <w:rFonts w:ascii="Arial" w:hAnsi="Arial" w:cs="Arial" w:hint="cs"/>
          <w:rtl/>
        </w:rPr>
        <w:t>(פילנתרופיה</w:t>
      </w:r>
      <w:r w:rsidRPr="00CB6367">
        <w:rPr>
          <w:rFonts w:ascii="Arial" w:hAnsi="Arial" w:cs="Arial"/>
          <w:rtl/>
        </w:rPr>
        <w:t xml:space="preserve">), </w:t>
      </w:r>
      <w:r w:rsidRPr="00CB6367">
        <w:rPr>
          <w:rFonts w:ascii="Arial" w:hAnsi="Arial" w:cs="Arial" w:hint="cs"/>
          <w:rtl/>
        </w:rPr>
        <w:t>ההשלכות</w:t>
      </w:r>
      <w:r w:rsidRPr="00CB6367">
        <w:rPr>
          <w:rFonts w:ascii="Arial" w:hAnsi="Arial" w:cs="Arial"/>
          <w:rtl/>
        </w:rPr>
        <w:t xml:space="preserve"> </w:t>
      </w:r>
      <w:r w:rsidRPr="00CB6367">
        <w:rPr>
          <w:rFonts w:ascii="Arial" w:hAnsi="Arial" w:cs="Arial" w:hint="cs"/>
          <w:rtl/>
        </w:rPr>
        <w:t>של</w:t>
      </w:r>
      <w:r w:rsidRPr="00CB6367">
        <w:rPr>
          <w:rFonts w:ascii="Arial" w:hAnsi="Arial" w:cs="Arial"/>
          <w:rtl/>
        </w:rPr>
        <w:t xml:space="preserve"> </w:t>
      </w:r>
      <w:r w:rsidRPr="00CB6367">
        <w:rPr>
          <w:rFonts w:ascii="Arial" w:hAnsi="Arial" w:cs="Arial" w:hint="cs"/>
          <w:rtl/>
        </w:rPr>
        <w:t>גלובליזציה</w:t>
      </w:r>
      <w:r w:rsidRPr="00CB6367">
        <w:rPr>
          <w:rFonts w:ascii="Arial" w:hAnsi="Arial" w:cs="Arial"/>
          <w:rtl/>
        </w:rPr>
        <w:t xml:space="preserve"> (</w:t>
      </w:r>
      <w:r w:rsidRPr="00CB6367">
        <w:rPr>
          <w:rFonts w:ascii="Arial" w:hAnsi="Arial" w:cs="Arial" w:hint="cs"/>
          <w:rtl/>
        </w:rPr>
        <w:t>עם</w:t>
      </w:r>
      <w:r w:rsidRPr="00CB6367">
        <w:rPr>
          <w:rFonts w:ascii="Arial" w:hAnsi="Arial" w:cs="Arial"/>
          <w:rtl/>
        </w:rPr>
        <w:t xml:space="preserve"> </w:t>
      </w:r>
      <w:r w:rsidRPr="00CB6367">
        <w:rPr>
          <w:rFonts w:ascii="Arial" w:hAnsi="Arial" w:cs="Arial" w:hint="cs"/>
          <w:rtl/>
        </w:rPr>
        <w:t>דגש</w:t>
      </w:r>
      <w:r w:rsidRPr="00CB6367">
        <w:rPr>
          <w:rFonts w:ascii="Arial" w:hAnsi="Arial" w:cs="Arial"/>
          <w:rtl/>
        </w:rPr>
        <w:t xml:space="preserve"> </w:t>
      </w:r>
      <w:r w:rsidRPr="00CB6367">
        <w:rPr>
          <w:rFonts w:ascii="Arial" w:hAnsi="Arial" w:cs="Arial" w:hint="cs"/>
          <w:rtl/>
        </w:rPr>
        <w:t>על</w:t>
      </w:r>
      <w:r w:rsidRPr="00CB6367">
        <w:rPr>
          <w:rFonts w:ascii="Arial" w:hAnsi="Arial" w:cs="Arial"/>
          <w:rtl/>
        </w:rPr>
        <w:t xml:space="preserve"> </w:t>
      </w:r>
      <w:r w:rsidRPr="00CB6367">
        <w:rPr>
          <w:rFonts w:ascii="Arial" w:hAnsi="Arial" w:cs="Arial" w:hint="cs"/>
          <w:rtl/>
        </w:rPr>
        <w:t>מיסוי</w:t>
      </w:r>
      <w:r w:rsidRPr="00CB6367">
        <w:rPr>
          <w:rFonts w:ascii="Arial" w:hAnsi="Arial" w:cs="Arial"/>
          <w:rtl/>
        </w:rPr>
        <w:t xml:space="preserve"> </w:t>
      </w:r>
      <w:r w:rsidRPr="00CB6367">
        <w:rPr>
          <w:rFonts w:ascii="Arial" w:hAnsi="Arial" w:cs="Arial" w:hint="cs"/>
          <w:rtl/>
        </w:rPr>
        <w:t>בינלאומי</w:t>
      </w:r>
      <w:r w:rsidRPr="00CB6367">
        <w:rPr>
          <w:rFonts w:ascii="Arial" w:hAnsi="Arial" w:cs="Arial"/>
          <w:rtl/>
        </w:rPr>
        <w:t xml:space="preserve">), </w:t>
      </w:r>
      <w:r w:rsidRPr="00CB6367">
        <w:rPr>
          <w:rFonts w:ascii="Arial" w:hAnsi="Arial" w:cs="Arial" w:hint="cs"/>
          <w:rtl/>
        </w:rPr>
        <w:t>ניסיון</w:t>
      </w:r>
      <w:r w:rsidRPr="00CB6367">
        <w:rPr>
          <w:rFonts w:ascii="Arial" w:hAnsi="Arial" w:cs="Arial"/>
          <w:rtl/>
        </w:rPr>
        <w:t xml:space="preserve"> </w:t>
      </w:r>
      <w:r w:rsidRPr="00CB6367">
        <w:rPr>
          <w:rFonts w:ascii="Arial" w:hAnsi="Arial" w:cs="Arial" w:hint="cs"/>
          <w:rtl/>
        </w:rPr>
        <w:t>לחזות</w:t>
      </w:r>
      <w:r w:rsidRPr="00CB6367">
        <w:rPr>
          <w:rFonts w:ascii="Arial" w:hAnsi="Arial" w:cs="Arial"/>
          <w:rtl/>
        </w:rPr>
        <w:t xml:space="preserve"> </w:t>
      </w:r>
      <w:r w:rsidRPr="00CB6367">
        <w:rPr>
          <w:rFonts w:ascii="Arial" w:hAnsi="Arial" w:cs="Arial" w:hint="cs"/>
          <w:rtl/>
        </w:rPr>
        <w:t>את</w:t>
      </w:r>
      <w:r w:rsidRPr="00CB6367">
        <w:rPr>
          <w:rFonts w:ascii="Arial" w:hAnsi="Arial" w:cs="Arial"/>
          <w:rtl/>
        </w:rPr>
        <w:t xml:space="preserve"> </w:t>
      </w:r>
      <w:r w:rsidRPr="00CB6367">
        <w:rPr>
          <w:rFonts w:ascii="Arial" w:hAnsi="Arial" w:cs="Arial" w:hint="cs"/>
          <w:rtl/>
        </w:rPr>
        <w:t>שוק</w:t>
      </w:r>
      <w:r w:rsidRPr="00CB6367">
        <w:rPr>
          <w:rFonts w:ascii="Arial" w:hAnsi="Arial" w:cs="Arial"/>
          <w:rtl/>
        </w:rPr>
        <w:t xml:space="preserve"> </w:t>
      </w:r>
      <w:r w:rsidRPr="00CB6367">
        <w:rPr>
          <w:rFonts w:ascii="Arial" w:hAnsi="Arial" w:cs="Arial" w:hint="cs"/>
          <w:rtl/>
        </w:rPr>
        <w:t>העבודה</w:t>
      </w:r>
      <w:r w:rsidRPr="00CB6367">
        <w:rPr>
          <w:rFonts w:ascii="Arial" w:hAnsi="Arial" w:cs="Arial"/>
          <w:rtl/>
        </w:rPr>
        <w:t xml:space="preserve"> </w:t>
      </w:r>
      <w:r w:rsidRPr="00CB6367">
        <w:rPr>
          <w:rFonts w:ascii="Arial" w:hAnsi="Arial" w:cs="Arial" w:hint="cs"/>
          <w:rtl/>
        </w:rPr>
        <w:t>העתידי וההתאמות הדרושות</w:t>
      </w:r>
      <w:r w:rsidRPr="00CB6367">
        <w:rPr>
          <w:rFonts w:ascii="Arial" w:hAnsi="Arial" w:cs="Arial"/>
          <w:rtl/>
        </w:rPr>
        <w:t>.</w:t>
      </w:r>
    </w:p>
    <w:p w:rsidR="00486665" w:rsidRPr="00CB6367" w:rsidRDefault="00486665" w:rsidP="00486665">
      <w:pPr>
        <w:pStyle w:val="NormalWeb"/>
        <w:bidi/>
        <w:spacing w:before="0" w:beforeAutospacing="0" w:after="0" w:afterAutospacing="0"/>
        <w:rPr>
          <w:rFonts w:ascii="Arial" w:hAnsi="Arial" w:cs="Arial"/>
          <w:b/>
          <w:bCs/>
          <w:rtl/>
        </w:rPr>
      </w:pPr>
    </w:p>
    <w:p w:rsidR="00486665" w:rsidRPr="00CB6367" w:rsidRDefault="00486665" w:rsidP="00486665">
      <w:pPr>
        <w:pStyle w:val="NormalWeb"/>
        <w:bidi/>
        <w:spacing w:before="0" w:beforeAutospacing="0" w:after="0" w:afterAutospacing="0"/>
        <w:rPr>
          <w:rFonts w:ascii="Arial" w:hAnsi="Arial" w:cs="Arial"/>
          <w:b/>
          <w:bCs/>
          <w:rtl/>
        </w:rPr>
      </w:pPr>
      <w:r w:rsidRPr="00CB6367">
        <w:rPr>
          <w:rFonts w:ascii="Arial" w:hAnsi="Arial" w:cs="Arial" w:hint="cs"/>
          <w:b/>
          <w:bCs/>
          <w:rtl/>
        </w:rPr>
        <w:t>רקע:</w:t>
      </w:r>
    </w:p>
    <w:p w:rsidR="00486665" w:rsidRPr="00CB6367" w:rsidRDefault="00486665" w:rsidP="0066002A">
      <w:pPr>
        <w:pStyle w:val="NormalWeb"/>
        <w:bidi/>
        <w:spacing w:before="0" w:beforeAutospacing="0" w:after="0" w:afterAutospacing="0"/>
        <w:jc w:val="both"/>
        <w:rPr>
          <w:rFonts w:ascii="Arial" w:hAnsi="Arial" w:cs="Arial"/>
          <w:highlight w:val="yellow"/>
          <w:rtl/>
        </w:rPr>
      </w:pPr>
      <w:r w:rsidRPr="00CB6367">
        <w:rPr>
          <w:rFonts w:ascii="Arial" w:eastAsia="Calibri" w:hAnsi="Arial" w:cs="Arial"/>
          <w:rtl/>
        </w:rPr>
        <w:t>זהו קורס אינטרנטי שמתנהל בעיקרו ב</w:t>
      </w:r>
      <w:r w:rsidRPr="00CB6367">
        <w:rPr>
          <w:rFonts w:ascii="Arial" w:eastAsia="Calibri" w:hAnsi="Arial" w:cs="Arial" w:hint="cs"/>
          <w:rtl/>
        </w:rPr>
        <w:t xml:space="preserve">פלטפורמת </w:t>
      </w:r>
      <w:r w:rsidRPr="00CB6367">
        <w:rPr>
          <w:rFonts w:ascii="Arial" w:eastAsia="Calibri" w:hAnsi="Arial" w:cs="Arial"/>
        </w:rPr>
        <w:t>Campus</w:t>
      </w:r>
      <w:r w:rsidRPr="00CB6367">
        <w:rPr>
          <w:rFonts w:ascii="Arial" w:eastAsia="Calibri" w:hAnsi="Arial" w:cs="Arial"/>
          <w:rtl/>
        </w:rPr>
        <w:t xml:space="preserve">. הוא מציע חוויית למידה ייחודית המאפשרת לסטודנט ללמוד בקצב שלו וכוללת מגוון שיטות למידה: הרצאות מוקלטות קצרות, </w:t>
      </w:r>
      <w:r w:rsidRPr="00CB6367">
        <w:rPr>
          <w:rFonts w:ascii="Arial" w:eastAsia="Calibri" w:hAnsi="Arial" w:cs="Arial" w:hint="cs"/>
          <w:rtl/>
        </w:rPr>
        <w:t>הצעות לניסויים ביתיים</w:t>
      </w:r>
      <w:r w:rsidRPr="00CB6367">
        <w:rPr>
          <w:rFonts w:ascii="Arial" w:eastAsia="Calibri" w:hAnsi="Arial" w:cs="Arial"/>
          <w:rtl/>
        </w:rPr>
        <w:t xml:space="preserve">, ושאלות לדיון. </w:t>
      </w:r>
    </w:p>
    <w:p w:rsidR="00486665" w:rsidRPr="00CB6367" w:rsidRDefault="00486665" w:rsidP="0066002A">
      <w:pPr>
        <w:pStyle w:val="NormalWeb"/>
        <w:bidi/>
        <w:spacing w:before="0" w:beforeAutospacing="0" w:after="0" w:afterAutospacing="0"/>
        <w:jc w:val="both"/>
        <w:rPr>
          <w:rFonts w:ascii="Arial" w:hAnsi="Arial" w:cs="Arial"/>
          <w:rtl/>
        </w:rPr>
      </w:pPr>
    </w:p>
    <w:p w:rsidR="001C6EB9" w:rsidRDefault="00486665" w:rsidP="0066002A">
      <w:pPr>
        <w:jc w:val="both"/>
        <w:rPr>
          <w:rFonts w:ascii="Arial" w:hAnsi="Arial" w:cs="Arial"/>
          <w:rtl/>
          <w:lang w:eastAsia="en-US"/>
        </w:rPr>
      </w:pPr>
      <w:r w:rsidRPr="00CB6367">
        <w:rPr>
          <w:rFonts w:ascii="Arial" w:hAnsi="Arial" w:cs="Arial" w:hint="cs"/>
          <w:rtl/>
          <w:lang w:eastAsia="en-US"/>
        </w:rPr>
        <w:t>ה</w:t>
      </w:r>
      <w:r w:rsidRPr="00CB6367">
        <w:rPr>
          <w:rFonts w:ascii="Arial" w:hAnsi="Arial" w:cs="Arial" w:hint="eastAsia"/>
          <w:rtl/>
          <w:lang w:eastAsia="en-US"/>
        </w:rPr>
        <w:t>סרטוני</w:t>
      </w:r>
      <w:r w:rsidRPr="00CB6367">
        <w:rPr>
          <w:rFonts w:ascii="Arial" w:hAnsi="Arial" w:cs="Arial" w:hint="cs"/>
          <w:rtl/>
          <w:lang w:eastAsia="en-US"/>
        </w:rPr>
        <w:t>ם ב</w:t>
      </w:r>
      <w:r w:rsidRPr="00CB6367">
        <w:rPr>
          <w:rFonts w:ascii="Arial" w:hAnsi="Arial" w:cs="Arial"/>
          <w:rtl/>
          <w:lang w:eastAsia="en-US"/>
        </w:rPr>
        <w:t xml:space="preserve">קורס </w:t>
      </w:r>
      <w:r w:rsidRPr="00CB6367">
        <w:rPr>
          <w:rFonts w:ascii="Arial" w:hAnsi="Arial" w:cs="Arial" w:hint="cs"/>
          <w:rtl/>
          <w:lang w:eastAsia="en-US"/>
        </w:rPr>
        <w:t xml:space="preserve">דוברים </w:t>
      </w:r>
      <w:r w:rsidRPr="00CB6367">
        <w:rPr>
          <w:rFonts w:ascii="Arial" w:hAnsi="Arial" w:cs="Arial"/>
          <w:rtl/>
          <w:lang w:eastAsia="en-US"/>
        </w:rPr>
        <w:t xml:space="preserve">אנגלית ומלווים בכתוביות בעברית או ערבית. יתר חומרי הקורס (שאלות בתוך </w:t>
      </w:r>
      <w:r w:rsidRPr="00CB6367">
        <w:rPr>
          <w:rFonts w:ascii="Arial" w:hAnsi="Arial" w:cs="Arial" w:hint="eastAsia"/>
          <w:rtl/>
          <w:lang w:eastAsia="en-US"/>
        </w:rPr>
        <w:t>ה</w:t>
      </w:r>
      <w:r w:rsidRPr="00CB6367">
        <w:rPr>
          <w:rFonts w:ascii="Arial" w:hAnsi="Arial" w:cs="Arial" w:hint="cs"/>
          <w:rtl/>
          <w:lang w:eastAsia="en-US"/>
        </w:rPr>
        <w:t>סרטונים</w:t>
      </w:r>
      <w:r w:rsidRPr="00CB6367">
        <w:rPr>
          <w:rFonts w:ascii="Arial" w:hAnsi="Arial" w:cs="Arial"/>
          <w:rtl/>
          <w:lang w:eastAsia="en-US"/>
        </w:rPr>
        <w:t xml:space="preserve">, </w:t>
      </w:r>
      <w:r w:rsidRPr="00CB6367">
        <w:rPr>
          <w:rFonts w:ascii="Arial" w:hAnsi="Arial" w:cs="Arial" w:hint="eastAsia"/>
          <w:rtl/>
          <w:lang w:eastAsia="en-US"/>
        </w:rPr>
        <w:t>קטעי</w:t>
      </w:r>
      <w:r w:rsidRPr="00CB6367">
        <w:rPr>
          <w:rFonts w:ascii="Arial" w:hAnsi="Arial" w:cs="Arial"/>
          <w:rtl/>
          <w:lang w:eastAsia="en-US"/>
        </w:rPr>
        <w:t xml:space="preserve"> </w:t>
      </w:r>
      <w:r w:rsidRPr="00CB6367">
        <w:rPr>
          <w:rFonts w:ascii="Arial" w:hAnsi="Arial" w:cs="Arial" w:hint="eastAsia"/>
          <w:rtl/>
          <w:lang w:eastAsia="en-US"/>
        </w:rPr>
        <w:t>קריאה</w:t>
      </w:r>
      <w:r w:rsidRPr="00CB6367">
        <w:rPr>
          <w:rFonts w:ascii="Arial" w:hAnsi="Arial" w:cs="Arial"/>
          <w:rtl/>
          <w:lang w:eastAsia="en-US"/>
        </w:rPr>
        <w:t xml:space="preserve">, </w:t>
      </w:r>
      <w:r w:rsidRPr="00CB6367">
        <w:rPr>
          <w:rFonts w:ascii="Arial" w:hAnsi="Arial" w:cs="Arial" w:hint="eastAsia"/>
          <w:rtl/>
          <w:lang w:eastAsia="en-US"/>
        </w:rPr>
        <w:t>דיונים</w:t>
      </w:r>
      <w:r w:rsidRPr="00CB6367">
        <w:rPr>
          <w:rFonts w:ascii="Arial" w:hAnsi="Arial" w:cs="Arial"/>
          <w:rtl/>
          <w:lang w:eastAsia="en-US"/>
        </w:rPr>
        <w:t xml:space="preserve"> </w:t>
      </w:r>
      <w:r w:rsidRPr="00CB6367">
        <w:rPr>
          <w:rFonts w:ascii="Arial" w:hAnsi="Arial" w:cs="Arial" w:hint="eastAsia"/>
          <w:rtl/>
          <w:lang w:eastAsia="en-US"/>
        </w:rPr>
        <w:t>ומבחנים</w:t>
      </w:r>
      <w:r w:rsidRPr="00CB6367">
        <w:rPr>
          <w:rFonts w:ascii="Arial" w:hAnsi="Arial" w:cs="Arial"/>
          <w:rtl/>
          <w:lang w:eastAsia="en-US"/>
        </w:rPr>
        <w:t xml:space="preserve">) </w:t>
      </w:r>
      <w:r w:rsidRPr="00CB6367">
        <w:rPr>
          <w:rFonts w:ascii="Arial" w:hAnsi="Arial" w:cs="Arial" w:hint="eastAsia"/>
          <w:rtl/>
          <w:lang w:eastAsia="en-US"/>
        </w:rPr>
        <w:t>בעברית</w:t>
      </w:r>
      <w:r w:rsidRPr="00CB6367">
        <w:rPr>
          <w:rFonts w:ascii="Arial" w:hAnsi="Arial" w:cs="Arial"/>
          <w:rtl/>
          <w:lang w:eastAsia="en-US"/>
        </w:rPr>
        <w:t xml:space="preserve">. </w:t>
      </w:r>
    </w:p>
    <w:p w:rsidR="001C6EB9" w:rsidRDefault="00486665" w:rsidP="0066002A">
      <w:pPr>
        <w:jc w:val="both"/>
        <w:rPr>
          <w:rFonts w:ascii="Arial" w:hAnsi="Arial" w:cs="Arial"/>
          <w:rtl/>
        </w:rPr>
      </w:pPr>
      <w:r w:rsidRPr="00CB6367">
        <w:rPr>
          <w:rFonts w:ascii="Arial" w:hAnsi="Arial" w:cs="Arial" w:hint="cs"/>
          <w:rtl/>
        </w:rPr>
        <w:t xml:space="preserve">הקורס מזכה ב-2 נ"ז באוניברסיטת תל-אביב. </w:t>
      </w:r>
    </w:p>
    <w:p w:rsidR="00486665" w:rsidRPr="00CB6367" w:rsidRDefault="00486665" w:rsidP="0066002A">
      <w:pPr>
        <w:jc w:val="both"/>
        <w:rPr>
          <w:rFonts w:ascii="Arial" w:hAnsi="Arial" w:cs="Arial"/>
          <w:rtl/>
        </w:rPr>
      </w:pPr>
      <w:r w:rsidRPr="00CB6367">
        <w:rPr>
          <w:rFonts w:ascii="Arial" w:hAnsi="Arial" w:cs="Arial" w:hint="cs"/>
          <w:rtl/>
        </w:rPr>
        <w:t xml:space="preserve">בסופו נערך מבחן דו-לשוני ורב-ברירתי </w:t>
      </w:r>
      <w:r w:rsidRPr="00CB6367">
        <w:rPr>
          <w:rFonts w:ascii="Arial" w:hAnsi="Arial" w:cs="Arial"/>
          <w:rtl/>
        </w:rPr>
        <w:t>–</w:t>
      </w:r>
      <w:r w:rsidRPr="00CB6367">
        <w:rPr>
          <w:rFonts w:ascii="Arial" w:hAnsi="Arial" w:cs="Arial" w:hint="cs"/>
          <w:rtl/>
        </w:rPr>
        <w:t xml:space="preserve"> השאלות כתובות בשתי השפות והתלמיד יכול לענות בעברית או באנגלית, לבחירתו.</w:t>
      </w:r>
    </w:p>
    <w:p w:rsidR="005E7A0E" w:rsidRDefault="005E7A0E" w:rsidP="005E7A0E">
      <w:pPr>
        <w:pStyle w:val="NormalWeb"/>
        <w:bidi/>
        <w:spacing w:before="0" w:beforeAutospacing="0" w:after="0" w:afterAutospacing="0"/>
        <w:rPr>
          <w:rFonts w:ascii="Arial" w:hAnsi="Arial" w:cs="Arial"/>
          <w:sz w:val="20"/>
          <w:szCs w:val="20"/>
          <w:rtl/>
        </w:rPr>
      </w:pPr>
    </w:p>
    <w:p w:rsidR="005E7A0E" w:rsidRPr="007F111D" w:rsidRDefault="00882D03" w:rsidP="005E7A0E">
      <w:pPr>
        <w:pStyle w:val="NormalWeb"/>
        <w:bidi/>
        <w:spacing w:before="0" w:beforeAutospacing="0" w:after="0" w:afterAutospacing="0"/>
        <w:rPr>
          <w:rFonts w:ascii="Arial" w:hAnsi="Arial" w:cs="Arial"/>
          <w:sz w:val="20"/>
          <w:szCs w:val="20"/>
        </w:rPr>
      </w:pPr>
      <w:hyperlink r:id="rId6" w:history="1">
        <w:r w:rsidR="005E7A0E" w:rsidRPr="006B2562">
          <w:rPr>
            <w:rStyle w:val="Hyperlink"/>
            <w:rFonts w:ascii="Arial" w:hAnsi="Arial" w:cs="Arial" w:hint="cs"/>
            <w:sz w:val="20"/>
            <w:szCs w:val="20"/>
            <w:rtl/>
          </w:rPr>
          <w:t>סרטון הסבר על הקורס</w:t>
        </w:r>
      </w:hyperlink>
    </w:p>
    <w:p w:rsidR="005E7A0E" w:rsidRDefault="005E7A0E" w:rsidP="005E7A0E">
      <w:pPr>
        <w:pStyle w:val="NormalWeb"/>
        <w:bidi/>
        <w:spacing w:before="0" w:beforeAutospacing="0" w:after="0" w:afterAutospacing="0"/>
        <w:rPr>
          <w:rFonts w:ascii="Arial" w:hAnsi="Arial" w:cs="Arial"/>
          <w:color w:val="333333"/>
          <w:sz w:val="20"/>
          <w:szCs w:val="20"/>
          <w:rtl/>
        </w:rPr>
      </w:pPr>
    </w:p>
    <w:p w:rsidR="005E7A0E" w:rsidRDefault="005E7A0E" w:rsidP="005E7A0E">
      <w:pPr>
        <w:pStyle w:val="NormalWeb"/>
        <w:bidi/>
        <w:spacing w:before="0" w:beforeAutospacing="0" w:after="0" w:afterAutospacing="0"/>
        <w:rPr>
          <w:rFonts w:ascii="Arial" w:hAnsi="Arial" w:cs="Arial"/>
          <w:color w:val="333333"/>
          <w:sz w:val="20"/>
          <w:szCs w:val="20"/>
          <w:rtl/>
        </w:rPr>
      </w:pPr>
    </w:p>
    <w:p w:rsidR="00B36FFB" w:rsidRDefault="005E7A0E" w:rsidP="00B36FFB">
      <w:pPr>
        <w:pStyle w:val="NormalWeb"/>
        <w:spacing w:before="0" w:beforeAutospacing="0" w:after="0" w:afterAutospacing="0"/>
        <w:jc w:val="center"/>
        <w:rPr>
          <w:rFonts w:ascii="Arial" w:hAnsi="Arial" w:cs="Arial"/>
          <w:b/>
          <w:bCs/>
          <w:color w:val="333333"/>
          <w:sz w:val="28"/>
          <w:szCs w:val="28"/>
        </w:rPr>
      </w:pPr>
      <w:r w:rsidRPr="00B36FFB">
        <w:rPr>
          <w:rFonts w:ascii="Arial" w:hAnsi="Arial" w:cs="Arial" w:hint="cs"/>
          <w:b/>
          <w:bCs/>
          <w:color w:val="333333"/>
          <w:sz w:val="28"/>
          <w:szCs w:val="28"/>
        </w:rPr>
        <w:t>E</w:t>
      </w:r>
      <w:r w:rsidRPr="00B36FFB">
        <w:rPr>
          <w:rFonts w:ascii="Arial" w:hAnsi="Arial" w:cs="Arial"/>
          <w:b/>
          <w:bCs/>
          <w:color w:val="333333"/>
          <w:sz w:val="28"/>
          <w:szCs w:val="28"/>
        </w:rPr>
        <w:t>conomic Growth &amp; Distributive Justice</w:t>
      </w:r>
      <w:r w:rsidR="00B36FFB" w:rsidRPr="00B36FFB">
        <w:rPr>
          <w:rFonts w:ascii="Arial" w:hAnsi="Arial" w:cs="Arial"/>
          <w:b/>
          <w:bCs/>
          <w:color w:val="333333"/>
          <w:sz w:val="28"/>
          <w:szCs w:val="28"/>
        </w:rPr>
        <w:t xml:space="preserve"> – </w:t>
      </w:r>
    </w:p>
    <w:p w:rsidR="005E7A0E" w:rsidRPr="002F08CE" w:rsidRDefault="00B36FFB" w:rsidP="00B36FFB">
      <w:pPr>
        <w:pStyle w:val="NormalWeb"/>
        <w:spacing w:before="0" w:beforeAutospacing="0" w:after="0" w:afterAutospacing="0"/>
        <w:jc w:val="center"/>
        <w:rPr>
          <w:rFonts w:ascii="Arial" w:hAnsi="Arial" w:cs="Arial"/>
          <w:b/>
          <w:bCs/>
          <w:color w:val="333333"/>
          <w:sz w:val="32"/>
          <w:szCs w:val="32"/>
        </w:rPr>
      </w:pPr>
      <w:r w:rsidRPr="00B36FFB">
        <w:rPr>
          <w:rFonts w:ascii="Arial" w:hAnsi="Arial" w:cs="Arial"/>
          <w:b/>
          <w:bCs/>
          <w:color w:val="333333"/>
          <w:sz w:val="28"/>
          <w:szCs w:val="28"/>
        </w:rPr>
        <w:t>Prof. Yoram Margalioth – 1882-1401</w:t>
      </w:r>
    </w:p>
    <w:p w:rsidR="005E7A0E" w:rsidRDefault="005E7A0E" w:rsidP="005E7A0E">
      <w:pPr>
        <w:pStyle w:val="NormalWeb"/>
        <w:spacing w:before="0" w:beforeAutospacing="0" w:after="0" w:afterAutospacing="0"/>
        <w:rPr>
          <w:rFonts w:ascii="Arial" w:hAnsi="Arial" w:cs="Arial"/>
          <w:b/>
          <w:bCs/>
          <w:color w:val="333333"/>
          <w:sz w:val="20"/>
          <w:szCs w:val="20"/>
        </w:rPr>
      </w:pPr>
    </w:p>
    <w:p w:rsidR="0066002A" w:rsidRPr="0066002A" w:rsidRDefault="005E7A0E" w:rsidP="0066002A">
      <w:pPr>
        <w:pStyle w:val="NormalWeb"/>
        <w:spacing w:before="0" w:beforeAutospacing="0" w:after="0" w:afterAutospacing="0"/>
        <w:jc w:val="both"/>
        <w:rPr>
          <w:rFonts w:ascii="Arial" w:hAnsi="Arial" w:cs="Arial"/>
          <w:b/>
          <w:bCs/>
          <w:color w:val="333333"/>
        </w:rPr>
      </w:pPr>
      <w:r>
        <w:rPr>
          <w:rFonts w:ascii="Arial" w:hAnsi="Arial" w:cs="Arial"/>
          <w:color w:val="333333"/>
          <w:sz w:val="20"/>
          <w:szCs w:val="20"/>
        </w:rPr>
        <w:br/>
      </w:r>
      <w:r w:rsidRPr="0066002A">
        <w:rPr>
          <w:rFonts w:ascii="Arial" w:hAnsi="Arial" w:cs="Arial"/>
          <w:b/>
          <w:bCs/>
          <w:color w:val="333333"/>
        </w:rPr>
        <w:t>Course Description</w:t>
      </w:r>
    </w:p>
    <w:p w:rsidR="005E7A0E" w:rsidRPr="0066002A" w:rsidRDefault="005E7A0E" w:rsidP="0066002A">
      <w:pPr>
        <w:pStyle w:val="NormalWeb"/>
        <w:spacing w:before="0" w:beforeAutospacing="0" w:after="0" w:afterAutospacing="0"/>
        <w:jc w:val="both"/>
        <w:rPr>
          <w:rFonts w:ascii="Arial" w:hAnsi="Arial" w:cs="Arial"/>
          <w:color w:val="333333"/>
        </w:rPr>
      </w:pPr>
      <w:r w:rsidRPr="0066002A">
        <w:rPr>
          <w:rFonts w:ascii="Arial" w:hAnsi="Arial" w:cs="Arial"/>
          <w:color w:val="333333"/>
        </w:rPr>
        <w:t>The course will seek to enrich students with basic knowledge and understanding of how the state functions in the socio-economic sphere, while presenting and analyzing those main policymaking tools that are available to it. This basic knowledge is important for every resident and especially for those with voting rights. No previous knowledge of math, economics or law is assumed.</w:t>
      </w:r>
    </w:p>
    <w:p w:rsidR="0066002A" w:rsidRPr="0066002A" w:rsidRDefault="005E7A0E" w:rsidP="0066002A">
      <w:pPr>
        <w:pStyle w:val="NormalWeb"/>
        <w:spacing w:before="0" w:beforeAutospacing="0" w:after="0" w:afterAutospacing="0"/>
        <w:jc w:val="both"/>
        <w:rPr>
          <w:rFonts w:ascii="Arial" w:hAnsi="Arial" w:cs="Arial"/>
          <w:color w:val="333333"/>
        </w:rPr>
      </w:pPr>
      <w:r w:rsidRPr="0066002A">
        <w:rPr>
          <w:rFonts w:ascii="Arial" w:hAnsi="Arial" w:cs="Arial"/>
          <w:color w:val="333333"/>
        </w:rPr>
        <w:t xml:space="preserve">The course will cover the tax system, and how the government balances between tax collection and government expenditures. </w:t>
      </w:r>
    </w:p>
    <w:p w:rsidR="005E7A0E" w:rsidRPr="0066002A" w:rsidRDefault="005E7A0E" w:rsidP="0066002A">
      <w:pPr>
        <w:pStyle w:val="NormalWeb"/>
        <w:spacing w:before="0" w:beforeAutospacing="0" w:after="0" w:afterAutospacing="0"/>
        <w:jc w:val="both"/>
        <w:rPr>
          <w:rFonts w:ascii="Arial" w:hAnsi="Arial" w:cs="Arial"/>
          <w:color w:val="333333"/>
        </w:rPr>
      </w:pPr>
      <w:r w:rsidRPr="0066002A">
        <w:rPr>
          <w:rFonts w:ascii="Arial" w:hAnsi="Arial" w:cs="Arial"/>
          <w:color w:val="333333"/>
        </w:rPr>
        <w:lastRenderedPageBreak/>
        <w:t>The course will explain basic terms and discussions about: social welfare (happiness), the function of social welfare, public goods, externalities, inequality, poverty, minimum sustainability, the tension between social division of goods and effectiveness (efficacy), minimum wages versus wage subsidies (negative income tax), GDP (gross domestic product), free trade, optimal tax models, capital gains tax, family taxation, gift taxing (philanthropy), the consequences of globalization (with an emphasis on international tax) and an attempt to predict the necessary adaptations to the future workplace (market).</w:t>
      </w:r>
    </w:p>
    <w:p w:rsidR="0066002A" w:rsidRPr="0066002A" w:rsidRDefault="0066002A" w:rsidP="0066002A">
      <w:pPr>
        <w:pStyle w:val="NormalWeb"/>
        <w:spacing w:before="0" w:beforeAutospacing="0" w:after="0" w:afterAutospacing="0"/>
        <w:jc w:val="both"/>
      </w:pPr>
    </w:p>
    <w:p w:rsidR="0066002A" w:rsidRPr="0066002A" w:rsidRDefault="0066002A" w:rsidP="0066002A">
      <w:pPr>
        <w:bidi w:val="0"/>
        <w:spacing w:after="160"/>
        <w:rPr>
          <w:rFonts w:ascii="Arial" w:hAnsi="Arial" w:cs="Arial"/>
          <w:lang w:eastAsia="en-US"/>
        </w:rPr>
      </w:pPr>
      <w:r w:rsidRPr="0066002A">
        <w:rPr>
          <w:rFonts w:ascii="Arial" w:hAnsi="Arial" w:cs="Arial"/>
          <w:lang w:eastAsia="en-US"/>
        </w:rPr>
        <w:t xml:space="preserve">This is an on-line course on Coursera. It offers a novel learning experience, which allows the student to determine her or his own pace, and combines several mediums: pre-recorded short lectures, short readings from primary and secondary sources, and discussion questions. The course is offered in English, with Hebrew subtitles. </w:t>
      </w:r>
    </w:p>
    <w:p w:rsidR="0066002A" w:rsidRPr="0066002A" w:rsidRDefault="0066002A" w:rsidP="0066002A">
      <w:pPr>
        <w:bidi w:val="0"/>
        <w:spacing w:before="280" w:after="160"/>
        <w:jc w:val="both"/>
        <w:rPr>
          <w:rFonts w:ascii="Arial" w:hAnsi="Arial" w:cs="Arial"/>
          <w:u w:val="single"/>
          <w:lang w:eastAsia="en-US"/>
        </w:rPr>
      </w:pPr>
      <w:r w:rsidRPr="0066002A">
        <w:rPr>
          <w:rFonts w:ascii="Arial" w:hAnsi="Arial" w:cs="Arial"/>
          <w:u w:val="single"/>
          <w:lang w:eastAsia="en-US"/>
        </w:rPr>
        <w:t xml:space="preserve">Requirements: </w:t>
      </w:r>
    </w:p>
    <w:p w:rsidR="0066002A" w:rsidRPr="0066002A" w:rsidRDefault="0066002A" w:rsidP="0090693D">
      <w:pPr>
        <w:bidi w:val="0"/>
        <w:spacing w:after="160"/>
        <w:jc w:val="both"/>
        <w:rPr>
          <w:rFonts w:ascii="Arial" w:hAnsi="Arial" w:cs="Arial"/>
        </w:rPr>
      </w:pPr>
      <w:r w:rsidRPr="0066002A">
        <w:rPr>
          <w:rFonts w:ascii="Arial" w:hAnsi="Arial" w:cs="Arial"/>
          <w:lang w:eastAsia="en-US"/>
        </w:rPr>
        <w:t xml:space="preserve">A final test that will account for 100% of the final grade. </w:t>
      </w:r>
      <w:r w:rsidRPr="0066002A">
        <w:rPr>
          <w:rFonts w:ascii="Arial" w:hAnsi="Arial" w:cs="Arial"/>
        </w:rPr>
        <w:t xml:space="preserve">The multi-choice exam is held both </w:t>
      </w:r>
      <w:r w:rsidR="004C2777">
        <w:rPr>
          <w:rFonts w:ascii="Arial" w:hAnsi="Arial" w:cs="Arial"/>
        </w:rPr>
        <w:t xml:space="preserve">in </w:t>
      </w:r>
      <w:r w:rsidRPr="0066002A">
        <w:rPr>
          <w:rFonts w:ascii="Arial" w:hAnsi="Arial" w:cs="Arial"/>
        </w:rPr>
        <w:t>English and Hebrew.</w:t>
      </w:r>
    </w:p>
    <w:p w:rsidR="0066002A" w:rsidRPr="0066002A" w:rsidRDefault="0066002A" w:rsidP="0066002A">
      <w:pPr>
        <w:bidi w:val="0"/>
        <w:spacing w:after="160"/>
        <w:jc w:val="both"/>
        <w:rPr>
          <w:rFonts w:ascii="Arial" w:hAnsi="Arial" w:cs="Arial"/>
          <w:lang w:eastAsia="en-US"/>
        </w:rPr>
      </w:pPr>
      <w:r w:rsidRPr="0066002A">
        <w:rPr>
          <w:rFonts w:ascii="Arial" w:hAnsi="Arial" w:cs="Arial"/>
          <w:lang w:eastAsia="en-US"/>
        </w:rPr>
        <w:t xml:space="preserve">Practice quizzes; </w:t>
      </w:r>
      <w:proofErr w:type="gramStart"/>
      <w:r w:rsidRPr="0066002A">
        <w:rPr>
          <w:rFonts w:ascii="Arial" w:hAnsi="Arial" w:cs="Arial"/>
          <w:lang w:eastAsia="en-US"/>
        </w:rPr>
        <w:t>At</w:t>
      </w:r>
      <w:proofErr w:type="gramEnd"/>
      <w:r w:rsidRPr="0066002A">
        <w:rPr>
          <w:rFonts w:ascii="Arial" w:hAnsi="Arial" w:cs="Arial"/>
          <w:lang w:eastAsia="en-US"/>
        </w:rPr>
        <w:t xml:space="preserve"> the end of each week, you will find an online quiz. Use it as practice.</w:t>
      </w:r>
    </w:p>
    <w:p w:rsidR="0066002A" w:rsidRDefault="0066002A" w:rsidP="005E7A0E">
      <w:pPr>
        <w:pStyle w:val="NormalWeb"/>
        <w:spacing w:before="0" w:beforeAutospacing="0" w:after="0" w:afterAutospacing="0"/>
      </w:pPr>
    </w:p>
    <w:p w:rsidR="000E565D" w:rsidRPr="000E565D" w:rsidRDefault="000E565D" w:rsidP="005E7A0E">
      <w:pPr>
        <w:bidi w:val="0"/>
        <w:rPr>
          <w:rFonts w:asciiTheme="minorBidi" w:hAnsiTheme="minorBidi" w:cstheme="minorBidi"/>
          <w:b/>
          <w:bCs/>
          <w:sz w:val="32"/>
          <w:szCs w:val="32"/>
        </w:rPr>
      </w:pPr>
    </w:p>
    <w:sectPr w:rsidR="000E565D" w:rsidRPr="000E565D" w:rsidSect="00E574CF">
      <w:headerReference w:type="even" r:id="rId7"/>
      <w:headerReference w:type="default" r:id="rId8"/>
      <w:footerReference w:type="even" r:id="rId9"/>
      <w:footerReference w:type="default" r:id="rId10"/>
      <w:headerReference w:type="first" r:id="rId11"/>
      <w:footerReference w:type="first" r:id="rId12"/>
      <w:pgSz w:w="11906" w:h="16838"/>
      <w:pgMar w:top="2127"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6E8" w:rsidRDefault="003326E8">
      <w:r>
        <w:separator/>
      </w:r>
    </w:p>
  </w:endnote>
  <w:endnote w:type="continuationSeparator" w:id="0">
    <w:p w:rsidR="003326E8" w:rsidRDefault="0033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A90047" w:rsidRPr="00144A93" w:rsidRDefault="00144A93" w:rsidP="00144A93">
    <w:pPr>
      <w:pStyle w:val="a4"/>
      <w:jc w:val="center"/>
      <w:rPr>
        <w:rFonts w:ascii="Arial" w:hAnsi="Arial" w:cs="Arial"/>
        <w:sz w:val="16"/>
        <w:szCs w:val="16"/>
        <w:rtl/>
      </w:rPr>
    </w:pPr>
    <w:r>
      <w:rPr>
        <w:rFonts w:ascii="Arial" w:hAnsi="Arial" w:cs="Arial" w:hint="cs"/>
        <w:sz w:val="18"/>
        <w:szCs w:val="18"/>
        <w:rtl/>
      </w:rPr>
      <w:t xml:space="preserve">דוא"ל: </w:t>
    </w:r>
    <w:hyperlink r:id="rId1" w:history="1">
      <w:r w:rsidRPr="002B5385">
        <w:rPr>
          <w:rStyle w:val="Hyperlink"/>
          <w:rFonts w:ascii="Arial" w:hAnsi="Arial" w:cs="Arial"/>
          <w:sz w:val="18"/>
          <w:szCs w:val="18"/>
        </w:rPr>
        <w:t>core@tauex.tau.ac.il</w:t>
      </w:r>
    </w:hyperlink>
    <w:r>
      <w:rPr>
        <w:rFonts w:ascii="Arial" w:hAnsi="Arial" w:cs="Arial" w:hint="cs"/>
        <w:sz w:val="18"/>
        <w:szCs w:val="18"/>
        <w:rtl/>
      </w:rPr>
      <w:t xml:space="preserve">           כדאי לבקר באתר התכנית: </w:t>
    </w:r>
    <w:hyperlink r:id="rId2" w:history="1">
      <w:r w:rsidRPr="00144A93">
        <w:rPr>
          <w:rStyle w:val="Hyperlink"/>
          <w:rFonts w:ascii="Arial" w:hAnsi="Arial" w:cs="Arial"/>
          <w:sz w:val="18"/>
          <w:szCs w:val="18"/>
        </w:rPr>
        <w:t>core.tau.ac.il</w:t>
      </w:r>
    </w:hyperlink>
  </w:p>
  <w:p w:rsidR="00144A93" w:rsidRDefault="00144A93">
    <w:pPr>
      <w:pStyle w:val="a4"/>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6E8" w:rsidRDefault="003326E8">
      <w:r>
        <w:separator/>
      </w:r>
    </w:p>
  </w:footnote>
  <w:footnote w:type="continuationSeparator" w:id="0">
    <w:p w:rsidR="003326E8" w:rsidRDefault="00332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1" name="תמונה 1"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144A93">
    <w:pPr>
      <w:pStyle w:val="a3"/>
      <w:jc w:val="center"/>
      <w:rPr>
        <w:rFonts w:ascii="Arial" w:hAnsi="Arial" w:cs="Arial"/>
        <w:sz w:val="34"/>
        <w:szCs w:val="34"/>
        <w:rtl/>
      </w:rPr>
    </w:pPr>
    <w:r w:rsidRPr="00144A93">
      <w:rPr>
        <w:rFonts w:ascii="Arial" w:hAnsi="Arial" w:cs="Arial"/>
        <w:sz w:val="34"/>
        <w:szCs w:val="34"/>
        <w:rtl/>
      </w:rPr>
      <w:t>תכנית כלים שלובים</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34270"/>
    <w:rsid w:val="00077797"/>
    <w:rsid w:val="000A21E8"/>
    <w:rsid w:val="000E565D"/>
    <w:rsid w:val="00126AC5"/>
    <w:rsid w:val="00127348"/>
    <w:rsid w:val="00144A93"/>
    <w:rsid w:val="001C6EB9"/>
    <w:rsid w:val="001D5BD8"/>
    <w:rsid w:val="002F3128"/>
    <w:rsid w:val="00304F79"/>
    <w:rsid w:val="003326E8"/>
    <w:rsid w:val="0043762A"/>
    <w:rsid w:val="00441628"/>
    <w:rsid w:val="00486665"/>
    <w:rsid w:val="004A7083"/>
    <w:rsid w:val="004B4F63"/>
    <w:rsid w:val="004C2777"/>
    <w:rsid w:val="005C6CA9"/>
    <w:rsid w:val="005E7A0E"/>
    <w:rsid w:val="0066002A"/>
    <w:rsid w:val="00666D66"/>
    <w:rsid w:val="006B2562"/>
    <w:rsid w:val="00736832"/>
    <w:rsid w:val="00882D03"/>
    <w:rsid w:val="008A0D95"/>
    <w:rsid w:val="0090693D"/>
    <w:rsid w:val="009F23C2"/>
    <w:rsid w:val="00A90047"/>
    <w:rsid w:val="00AF4BCF"/>
    <w:rsid w:val="00B26091"/>
    <w:rsid w:val="00B36FFB"/>
    <w:rsid w:val="00B4223E"/>
    <w:rsid w:val="00B57BCE"/>
    <w:rsid w:val="00B7675C"/>
    <w:rsid w:val="00BA021C"/>
    <w:rsid w:val="00C23008"/>
    <w:rsid w:val="00E10668"/>
    <w:rsid w:val="00E574CF"/>
    <w:rsid w:val="00EE0B83"/>
    <w:rsid w:val="00F754EA"/>
    <w:rsid w:val="00F92E0E"/>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17C006"/>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 w:type="paragraph" w:styleId="NormalWeb">
    <w:name w:val="Normal (Web)"/>
    <w:basedOn w:val="a"/>
    <w:uiPriority w:val="99"/>
    <w:unhideWhenUsed/>
    <w:rsid w:val="005E7A0E"/>
    <w:pPr>
      <w:bidi w:val="0"/>
      <w:spacing w:before="100" w:beforeAutospacing="1" w:after="100" w:afterAutospacing="1"/>
    </w:pPr>
    <w:rPr>
      <w:lang w:eastAsia="en-US"/>
    </w:rPr>
  </w:style>
  <w:style w:type="character" w:styleId="FollowedHyperlink">
    <w:name w:val="FollowedHyperlink"/>
    <w:basedOn w:val="a0"/>
    <w:semiHidden/>
    <w:unhideWhenUsed/>
    <w:rsid w:val="004B4F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mpus.gov.il/courses/course-v1:TAU+ACD_TAU_justicex+2018_2/abou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core.tau.ac.il/" TargetMode="External"/><Relationship Id="rId1" Type="http://schemas.openxmlformats.org/officeDocument/2006/relationships/hyperlink" Target="mailto:core@tauex.tau.a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2843</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ettya</dc:creator>
  <cp:lastModifiedBy>Einat Peled</cp:lastModifiedBy>
  <cp:revision>2</cp:revision>
  <cp:lastPrinted>2017-03-05T14:51:00Z</cp:lastPrinted>
  <dcterms:created xsi:type="dcterms:W3CDTF">2022-09-05T11:21:00Z</dcterms:created>
  <dcterms:modified xsi:type="dcterms:W3CDTF">2022-09-05T11:21:00Z</dcterms:modified>
</cp:coreProperties>
</file>